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ayout w:type="fixed"/>
        <w:tblLook w:val="04A0" w:firstRow="1" w:lastRow="0" w:firstColumn="1" w:lastColumn="0" w:noHBand="0" w:noVBand="1"/>
      </w:tblPr>
      <w:tblGrid>
        <w:gridCol w:w="440"/>
        <w:gridCol w:w="6830"/>
        <w:gridCol w:w="1533"/>
        <w:gridCol w:w="2362"/>
        <w:gridCol w:w="1701"/>
        <w:gridCol w:w="1662"/>
        <w:gridCol w:w="1392"/>
      </w:tblGrid>
      <w:tr w:rsidR="0023725B" w:rsidTr="0023725B">
        <w:tc>
          <w:tcPr>
            <w:tcW w:w="440" w:type="dxa"/>
          </w:tcPr>
          <w:p w:rsidR="00CA0DD7" w:rsidRPr="00DC062B" w:rsidRDefault="00CA0DD7" w:rsidP="00A00291">
            <w:bookmarkStart w:id="0" w:name="_GoBack"/>
            <w:bookmarkEnd w:id="0"/>
          </w:p>
        </w:tc>
        <w:tc>
          <w:tcPr>
            <w:tcW w:w="6830" w:type="dxa"/>
          </w:tcPr>
          <w:p w:rsidR="00CA0DD7" w:rsidRDefault="00F44C33" w:rsidP="0041634A">
            <w:r>
              <w:t>Huidig systeem vervoerders beoordeeld in deze checklist</w:t>
            </w:r>
          </w:p>
        </w:tc>
        <w:tc>
          <w:tcPr>
            <w:tcW w:w="1533" w:type="dxa"/>
          </w:tcPr>
          <w:p w:rsidR="00CA0DD7" w:rsidRDefault="00CA0DD7" w:rsidP="00A00291"/>
        </w:tc>
        <w:tc>
          <w:tcPr>
            <w:tcW w:w="2362" w:type="dxa"/>
          </w:tcPr>
          <w:p w:rsidR="00CA0DD7" w:rsidRDefault="00CA0DD7" w:rsidP="00A00291"/>
        </w:tc>
        <w:tc>
          <w:tcPr>
            <w:tcW w:w="1701" w:type="dxa"/>
          </w:tcPr>
          <w:p w:rsidR="0023725B" w:rsidRDefault="00F44C33" w:rsidP="0023725B">
            <w:r>
              <w:t>VBP RR VMS-014</w:t>
            </w:r>
          </w:p>
          <w:p w:rsidR="00063728" w:rsidRDefault="00063728" w:rsidP="00D8605B"/>
        </w:tc>
        <w:tc>
          <w:tcPr>
            <w:tcW w:w="1662" w:type="dxa"/>
          </w:tcPr>
          <w:p w:rsidR="00F44C33" w:rsidRDefault="00F44C33" w:rsidP="00F44C33">
            <w:proofErr w:type="spellStart"/>
            <w:r>
              <w:t>Railveiligheids</w:t>
            </w:r>
            <w:proofErr w:type="spellEnd"/>
            <w:r>
              <w:t xml:space="preserve"> zorgsysteem</w:t>
            </w:r>
          </w:p>
          <w:p w:rsidR="00CA0DD7" w:rsidRDefault="00F44C33" w:rsidP="0023725B">
            <w:r>
              <w:t>HTM.VHZ.0</w:t>
            </w:r>
            <w:r w:rsidRPr="00616751">
              <w:t>4</w:t>
            </w:r>
            <w:r>
              <w:t>0</w:t>
            </w:r>
          </w:p>
        </w:tc>
        <w:tc>
          <w:tcPr>
            <w:tcW w:w="1392" w:type="dxa"/>
          </w:tcPr>
          <w:p w:rsidR="00882473" w:rsidRDefault="00D8605B" w:rsidP="00882473">
            <w:r>
              <w:t>Zie voortgang</w:t>
            </w:r>
          </w:p>
        </w:tc>
      </w:tr>
    </w:tbl>
    <w:p w:rsidR="0023725B" w:rsidRDefault="0023725B" w:rsidP="0023725B">
      <w:pPr>
        <w:spacing w:after="0"/>
      </w:pPr>
    </w:p>
    <w:tbl>
      <w:tblPr>
        <w:tblStyle w:val="Gemiddeldraster3-accent2"/>
        <w:tblW w:w="0" w:type="auto"/>
        <w:tblLayout w:type="fixed"/>
        <w:tblLook w:val="04A0" w:firstRow="1" w:lastRow="0" w:firstColumn="1" w:lastColumn="0" w:noHBand="0" w:noVBand="1"/>
      </w:tblPr>
      <w:tblGrid>
        <w:gridCol w:w="440"/>
        <w:gridCol w:w="6830"/>
        <w:gridCol w:w="1533"/>
        <w:gridCol w:w="2362"/>
        <w:gridCol w:w="1701"/>
        <w:gridCol w:w="1662"/>
        <w:gridCol w:w="1392"/>
      </w:tblGrid>
      <w:tr w:rsidR="0023725B" w:rsidTr="0023725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23725B" w:rsidRPr="00DC062B" w:rsidRDefault="0023725B" w:rsidP="00D72B7D">
            <w:proofErr w:type="spellStart"/>
            <w:r w:rsidRPr="00DC062B">
              <w:t>Nr</w:t>
            </w:r>
            <w:proofErr w:type="spellEnd"/>
          </w:p>
          <w:p w:rsidR="0023725B" w:rsidRPr="00DC062B" w:rsidRDefault="0023725B" w:rsidP="00D72B7D">
            <w:pPr>
              <w:jc w:val="right"/>
            </w:pPr>
          </w:p>
        </w:tc>
        <w:tc>
          <w:tcPr>
            <w:tcW w:w="6830" w:type="dxa"/>
          </w:tcPr>
          <w:p w:rsidR="0023725B" w:rsidRDefault="0023725B" w:rsidP="00D72B7D">
            <w:pPr>
              <w:cnfStyle w:val="100000000000" w:firstRow="1" w:lastRow="0" w:firstColumn="0" w:lastColumn="0" w:oddVBand="0" w:evenVBand="0" w:oddHBand="0" w:evenHBand="0" w:firstRowFirstColumn="0" w:firstRowLastColumn="0" w:lastRowFirstColumn="0" w:lastRowLastColumn="0"/>
            </w:pPr>
            <w:r>
              <w:t xml:space="preserve">Eisen aan </w:t>
            </w:r>
            <w:proofErr w:type="spellStart"/>
            <w:r>
              <w:t>VeiligheidsBeheerSysteem</w:t>
            </w:r>
            <w:proofErr w:type="spellEnd"/>
            <w:r>
              <w:t xml:space="preserve"> VBS</w:t>
            </w:r>
          </w:p>
          <w:p w:rsidR="0023725B" w:rsidRDefault="0023725B" w:rsidP="00D72B7D">
            <w:pPr>
              <w:cnfStyle w:val="100000000000" w:firstRow="1" w:lastRow="0" w:firstColumn="0" w:lastColumn="0" w:oddVBand="0" w:evenVBand="0" w:oddHBand="0" w:evenHBand="0" w:firstRowFirstColumn="0" w:firstRowLastColumn="0" w:lastRowFirstColumn="0" w:lastRowLastColumn="0"/>
            </w:pPr>
            <w:r>
              <w:t xml:space="preserve">o.b.v. wettekst   </w:t>
            </w:r>
          </w:p>
        </w:tc>
        <w:tc>
          <w:tcPr>
            <w:tcW w:w="1533" w:type="dxa"/>
          </w:tcPr>
          <w:p w:rsidR="0023725B" w:rsidRDefault="0023725B" w:rsidP="00D72B7D">
            <w:pPr>
              <w:cnfStyle w:val="100000000000" w:firstRow="1" w:lastRow="0" w:firstColumn="0" w:lastColumn="0" w:oddVBand="0" w:evenVBand="0" w:oddHBand="0" w:evenHBand="0" w:firstRowFirstColumn="0" w:firstRowLastColumn="0" w:lastRowFirstColumn="0" w:lastRowLastColumn="0"/>
            </w:pPr>
            <w:r>
              <w:t>Art. WLS of besluit WLS</w:t>
            </w:r>
          </w:p>
        </w:tc>
        <w:tc>
          <w:tcPr>
            <w:tcW w:w="2362" w:type="dxa"/>
          </w:tcPr>
          <w:p w:rsidR="0023725B" w:rsidRDefault="0023725B" w:rsidP="00D72B7D">
            <w:pPr>
              <w:cnfStyle w:val="100000000000" w:firstRow="1" w:lastRow="0" w:firstColumn="0" w:lastColumn="0" w:oddVBand="0" w:evenVBand="0" w:oddHBand="0" w:evenHBand="0" w:firstRowFirstColumn="0" w:firstRowLastColumn="0" w:lastRowFirstColumn="0" w:lastRowLastColumn="0"/>
            </w:pPr>
            <w:r w:rsidRPr="00F44C33">
              <w:t>Conform VPL</w:t>
            </w:r>
          </w:p>
          <w:p w:rsidR="0023725B" w:rsidRPr="00F44C33" w:rsidRDefault="0023725B" w:rsidP="00D72B7D">
            <w:pPr>
              <w:cnfStyle w:val="100000000000" w:firstRow="1" w:lastRow="0" w:firstColumn="0" w:lastColumn="0" w:oddVBand="0" w:evenVBand="0" w:oddHBand="0" w:evenHBand="0" w:firstRowFirstColumn="0" w:firstRowLastColumn="0" w:lastRowFirstColumn="0" w:lastRowLastColumn="0"/>
            </w:pPr>
            <w:r>
              <w:t>Versie 1.0 jan 2013</w:t>
            </w:r>
          </w:p>
        </w:tc>
        <w:tc>
          <w:tcPr>
            <w:tcW w:w="1701" w:type="dxa"/>
          </w:tcPr>
          <w:p w:rsidR="0023725B" w:rsidRDefault="0023725B" w:rsidP="00D72B7D">
            <w:pPr>
              <w:cnfStyle w:val="100000000000" w:firstRow="1" w:lastRow="0" w:firstColumn="0" w:lastColumn="0" w:oddVBand="0" w:evenVBand="0" w:oddHBand="0" w:evenHBand="0" w:firstRowFirstColumn="0" w:firstRowLastColumn="0" w:lastRowFirstColumn="0" w:lastRowLastColumn="0"/>
            </w:pPr>
            <w:r>
              <w:t xml:space="preserve">Voldoet </w:t>
            </w:r>
          </w:p>
          <w:p w:rsidR="0023725B" w:rsidRDefault="0023725B" w:rsidP="00D72B7D">
            <w:pPr>
              <w:cnfStyle w:val="100000000000" w:firstRow="1" w:lastRow="0" w:firstColumn="0" w:lastColumn="0" w:oddVBand="0" w:evenVBand="0" w:oddHBand="0" w:evenHBand="0" w:firstRowFirstColumn="0" w:firstRowLastColumn="0" w:lastRowFirstColumn="0" w:lastRowLastColumn="0"/>
            </w:pPr>
            <w:r>
              <w:t>RET</w:t>
            </w:r>
          </w:p>
        </w:tc>
        <w:tc>
          <w:tcPr>
            <w:tcW w:w="1662" w:type="dxa"/>
          </w:tcPr>
          <w:p w:rsidR="0023725B" w:rsidRDefault="0023725B" w:rsidP="00D72B7D">
            <w:pPr>
              <w:cnfStyle w:val="100000000000" w:firstRow="1" w:lastRow="0" w:firstColumn="0" w:lastColumn="0" w:oddVBand="0" w:evenVBand="0" w:oddHBand="0" w:evenHBand="0" w:firstRowFirstColumn="0" w:firstRowLastColumn="0" w:lastRowFirstColumn="0" w:lastRowLastColumn="0"/>
            </w:pPr>
            <w:r>
              <w:t xml:space="preserve">Voldoet </w:t>
            </w:r>
          </w:p>
          <w:p w:rsidR="0023725B" w:rsidRDefault="0023725B" w:rsidP="00D72B7D">
            <w:pPr>
              <w:cnfStyle w:val="100000000000" w:firstRow="1" w:lastRow="0" w:firstColumn="0" w:lastColumn="0" w:oddVBand="0" w:evenVBand="0" w:oddHBand="0" w:evenHBand="0" w:firstRowFirstColumn="0" w:firstRowLastColumn="0" w:lastRowFirstColumn="0" w:lastRowLastColumn="0"/>
            </w:pPr>
            <w:r>
              <w:t>HTM</w:t>
            </w:r>
          </w:p>
        </w:tc>
        <w:tc>
          <w:tcPr>
            <w:tcW w:w="1392" w:type="dxa"/>
          </w:tcPr>
          <w:p w:rsidR="0023725B" w:rsidRDefault="0023725B" w:rsidP="00D72B7D">
            <w:pPr>
              <w:cnfStyle w:val="100000000000" w:firstRow="1" w:lastRow="0" w:firstColumn="0" w:lastColumn="0" w:oddVBand="0" w:evenVBand="0" w:oddHBand="0" w:evenHBand="0" w:firstRowFirstColumn="0" w:firstRowLastColumn="0" w:lastRowFirstColumn="0" w:lastRowLastColumn="0"/>
            </w:pPr>
            <w:r>
              <w:t>opmerking</w:t>
            </w: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EE2A86" w:rsidRPr="00DC062B" w:rsidRDefault="00C52C5F" w:rsidP="00A00291">
            <w:r>
              <w:t>1</w:t>
            </w:r>
          </w:p>
        </w:tc>
        <w:tc>
          <w:tcPr>
            <w:tcW w:w="6830" w:type="dxa"/>
          </w:tcPr>
          <w:p w:rsidR="00EE2A86" w:rsidRDefault="00E077C5" w:rsidP="00D02EF5">
            <w:pPr>
              <w:cnfStyle w:val="000000100000" w:firstRow="0" w:lastRow="0" w:firstColumn="0" w:lastColumn="0" w:oddVBand="0" w:evenVBand="0" w:oddHBand="1" w:evenHBand="0" w:firstRowFirstColumn="0" w:firstRowLastColumn="0" w:lastRowFirstColumn="0" w:lastRowLastColumn="0"/>
            </w:pPr>
            <w:r>
              <w:t>voldoet aan artikel 9, tweede lid, van richtlijn 2004/49/EG</w:t>
            </w:r>
          </w:p>
        </w:tc>
        <w:tc>
          <w:tcPr>
            <w:tcW w:w="1533" w:type="dxa"/>
          </w:tcPr>
          <w:p w:rsidR="00EE2A86" w:rsidRDefault="00E077C5" w:rsidP="00A00291">
            <w:pPr>
              <w:cnfStyle w:val="000000100000" w:firstRow="0" w:lastRow="0" w:firstColumn="0" w:lastColumn="0" w:oddVBand="0" w:evenVBand="0" w:oddHBand="1" w:evenHBand="0" w:firstRowFirstColumn="0" w:firstRowLastColumn="0" w:lastRowFirstColumn="0" w:lastRowLastColumn="0"/>
            </w:pPr>
            <w:r>
              <w:t>19/28.1a</w:t>
            </w:r>
            <w:r w:rsidR="00C52C5F">
              <w:t xml:space="preserve"> WLS</w:t>
            </w:r>
          </w:p>
        </w:tc>
        <w:tc>
          <w:tcPr>
            <w:tcW w:w="2362" w:type="dxa"/>
          </w:tcPr>
          <w:p w:rsidR="00EE2A86" w:rsidRDefault="00EE2A86"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EE2A86" w:rsidRDefault="00EE2A86" w:rsidP="00A00291">
            <w:pPr>
              <w:cnfStyle w:val="000000100000" w:firstRow="0" w:lastRow="0" w:firstColumn="0" w:lastColumn="0" w:oddVBand="0" w:evenVBand="0" w:oddHBand="1" w:evenHBand="0" w:firstRowFirstColumn="0" w:firstRowLastColumn="0" w:lastRowFirstColumn="0" w:lastRowLastColumn="0"/>
            </w:pPr>
          </w:p>
        </w:tc>
        <w:tc>
          <w:tcPr>
            <w:tcW w:w="1662" w:type="dxa"/>
          </w:tcPr>
          <w:p w:rsidR="00EE2A86" w:rsidRDefault="00EE2A86" w:rsidP="00A00291">
            <w:pPr>
              <w:cnfStyle w:val="000000100000" w:firstRow="0" w:lastRow="0" w:firstColumn="0" w:lastColumn="0" w:oddVBand="0" w:evenVBand="0" w:oddHBand="1" w:evenHBand="0" w:firstRowFirstColumn="0" w:firstRowLastColumn="0" w:lastRowFirstColumn="0" w:lastRowLastColumn="0"/>
            </w:pPr>
          </w:p>
        </w:tc>
        <w:tc>
          <w:tcPr>
            <w:tcW w:w="1392" w:type="dxa"/>
          </w:tcPr>
          <w:p w:rsidR="00EE2A86" w:rsidRDefault="00EE2A86" w:rsidP="00A00291">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E077C5" w:rsidRPr="00DC062B" w:rsidRDefault="00C52C5F" w:rsidP="00A00291">
            <w:r>
              <w:t>2</w:t>
            </w:r>
          </w:p>
        </w:tc>
        <w:tc>
          <w:tcPr>
            <w:tcW w:w="6830" w:type="dxa"/>
          </w:tcPr>
          <w:p w:rsidR="00E077C5" w:rsidRDefault="00E077C5" w:rsidP="00BB0A2B">
            <w:pPr>
              <w:ind w:left="368"/>
              <w:cnfStyle w:val="000000000000" w:firstRow="0" w:lastRow="0" w:firstColumn="0" w:lastColumn="0" w:oddVBand="0" w:evenVBand="0" w:oddHBand="0" w:evenHBand="0" w:firstRowFirstColumn="0" w:firstRowLastColumn="0" w:lastRowFirstColumn="0" w:lastRowLastColumn="0"/>
            </w:pPr>
            <w:r w:rsidRPr="00E077C5">
              <w:t>beheersing van alle risico’s die door de activiteiten van de beheerder of de vervoerder ontstaan</w:t>
            </w:r>
            <w:r w:rsidR="00A315FD">
              <w:t>, met inbegrip van:</w:t>
            </w:r>
          </w:p>
        </w:tc>
        <w:tc>
          <w:tcPr>
            <w:tcW w:w="1533" w:type="dxa"/>
          </w:tcPr>
          <w:p w:rsidR="00E077C5" w:rsidRDefault="00D80E6E" w:rsidP="00A00291">
            <w:pPr>
              <w:cnfStyle w:val="000000000000" w:firstRow="0" w:lastRow="0" w:firstColumn="0" w:lastColumn="0" w:oddVBand="0" w:evenVBand="0" w:oddHBand="0" w:evenHBand="0" w:firstRowFirstColumn="0" w:firstRowLastColumn="0" w:lastRowFirstColumn="0" w:lastRowLastColumn="0"/>
            </w:pPr>
            <w:r>
              <w:t>2004/49/EG art 9.2</w:t>
            </w:r>
          </w:p>
        </w:tc>
        <w:tc>
          <w:tcPr>
            <w:tcW w:w="236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701"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66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39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E077C5" w:rsidRPr="00DC062B" w:rsidRDefault="00C52C5F" w:rsidP="00A00291">
            <w:r>
              <w:t>3</w:t>
            </w:r>
          </w:p>
        </w:tc>
        <w:tc>
          <w:tcPr>
            <w:tcW w:w="6830" w:type="dxa"/>
          </w:tcPr>
          <w:p w:rsidR="00E077C5" w:rsidRDefault="00E077C5" w:rsidP="00671148">
            <w:pPr>
              <w:pStyle w:val="Lijstalinea"/>
              <w:numPr>
                <w:ilvl w:val="0"/>
                <w:numId w:val="8"/>
              </w:numPr>
              <w:ind w:left="654" w:hanging="283"/>
              <w:cnfStyle w:val="000000100000" w:firstRow="0" w:lastRow="0" w:firstColumn="0" w:lastColumn="0" w:oddVBand="0" w:evenVBand="0" w:oddHBand="1" w:evenHBand="0" w:firstRowFirstColumn="0" w:firstRowLastColumn="0" w:lastRowFirstColumn="0" w:lastRowLastColumn="0"/>
            </w:pPr>
            <w:r w:rsidRPr="000F54C1">
              <w:t>het onderhoud</w:t>
            </w:r>
          </w:p>
        </w:tc>
        <w:tc>
          <w:tcPr>
            <w:tcW w:w="1533" w:type="dxa"/>
          </w:tcPr>
          <w:p w:rsidR="00E077C5" w:rsidRDefault="00D02EF5" w:rsidP="00A00291">
            <w:pPr>
              <w:cnfStyle w:val="000000100000" w:firstRow="0" w:lastRow="0" w:firstColumn="0" w:lastColumn="0" w:oddVBand="0" w:evenVBand="0" w:oddHBand="1" w:evenHBand="0" w:firstRowFirstColumn="0" w:firstRowLastColumn="0" w:lastRowFirstColumn="0" w:lastRowLastColumn="0"/>
            </w:pPr>
            <w:r>
              <w:t>2004/49/EG art 9.2</w:t>
            </w:r>
          </w:p>
        </w:tc>
        <w:tc>
          <w:tcPr>
            <w:tcW w:w="2362"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c>
          <w:tcPr>
            <w:tcW w:w="1662"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c>
          <w:tcPr>
            <w:tcW w:w="1392"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E077C5" w:rsidRPr="00DC062B" w:rsidRDefault="00C52C5F" w:rsidP="00A00291">
            <w:r>
              <w:t>4</w:t>
            </w:r>
          </w:p>
        </w:tc>
        <w:tc>
          <w:tcPr>
            <w:tcW w:w="6830" w:type="dxa"/>
          </w:tcPr>
          <w:p w:rsidR="00E077C5" w:rsidRDefault="00E077C5" w:rsidP="00671148">
            <w:pPr>
              <w:pStyle w:val="Lijstalinea"/>
              <w:numPr>
                <w:ilvl w:val="0"/>
                <w:numId w:val="8"/>
              </w:numPr>
              <w:ind w:left="654" w:hanging="283"/>
              <w:cnfStyle w:val="000000000000" w:firstRow="0" w:lastRow="0" w:firstColumn="0" w:lastColumn="0" w:oddVBand="0" w:evenVBand="0" w:oddHBand="0" w:evenHBand="0" w:firstRowFirstColumn="0" w:firstRowLastColumn="0" w:lastRowFirstColumn="0" w:lastRowLastColumn="0"/>
            </w:pPr>
            <w:r w:rsidRPr="000F54C1">
              <w:t xml:space="preserve">de materiaalvoorziening </w:t>
            </w:r>
          </w:p>
        </w:tc>
        <w:tc>
          <w:tcPr>
            <w:tcW w:w="1533" w:type="dxa"/>
          </w:tcPr>
          <w:p w:rsidR="00E077C5" w:rsidRDefault="00D02EF5" w:rsidP="00A00291">
            <w:pPr>
              <w:cnfStyle w:val="000000000000" w:firstRow="0" w:lastRow="0" w:firstColumn="0" w:lastColumn="0" w:oddVBand="0" w:evenVBand="0" w:oddHBand="0" w:evenHBand="0" w:firstRowFirstColumn="0" w:firstRowLastColumn="0" w:lastRowFirstColumn="0" w:lastRowLastColumn="0"/>
            </w:pPr>
            <w:r>
              <w:t>2004/49/EG art 9.2</w:t>
            </w:r>
          </w:p>
        </w:tc>
        <w:tc>
          <w:tcPr>
            <w:tcW w:w="236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701"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66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392" w:type="dxa"/>
          </w:tcPr>
          <w:p w:rsidR="00E077C5" w:rsidRDefault="00E077C5" w:rsidP="00B93E25">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E077C5" w:rsidRPr="00DC062B" w:rsidRDefault="00C52C5F" w:rsidP="00A00291">
            <w:r>
              <w:t>5</w:t>
            </w:r>
          </w:p>
        </w:tc>
        <w:tc>
          <w:tcPr>
            <w:tcW w:w="6830" w:type="dxa"/>
          </w:tcPr>
          <w:p w:rsidR="00E077C5" w:rsidRDefault="00E077C5" w:rsidP="00671148">
            <w:pPr>
              <w:pStyle w:val="Lijstalinea"/>
              <w:numPr>
                <w:ilvl w:val="0"/>
                <w:numId w:val="8"/>
              </w:numPr>
              <w:ind w:left="654" w:hanging="283"/>
              <w:cnfStyle w:val="000000100000" w:firstRow="0" w:lastRow="0" w:firstColumn="0" w:lastColumn="0" w:oddVBand="0" w:evenVBand="0" w:oddHBand="1" w:evenHBand="0" w:firstRowFirstColumn="0" w:firstRowLastColumn="0" w:lastRowFirstColumn="0" w:lastRowLastColumn="0"/>
            </w:pPr>
            <w:r w:rsidRPr="000F54C1">
              <w:t>het gebruik van aannemers</w:t>
            </w:r>
          </w:p>
        </w:tc>
        <w:tc>
          <w:tcPr>
            <w:tcW w:w="1533" w:type="dxa"/>
          </w:tcPr>
          <w:p w:rsidR="00E077C5" w:rsidRDefault="00D02EF5" w:rsidP="00A00291">
            <w:pPr>
              <w:cnfStyle w:val="000000100000" w:firstRow="0" w:lastRow="0" w:firstColumn="0" w:lastColumn="0" w:oddVBand="0" w:evenVBand="0" w:oddHBand="1" w:evenHBand="0" w:firstRowFirstColumn="0" w:firstRowLastColumn="0" w:lastRowFirstColumn="0" w:lastRowLastColumn="0"/>
            </w:pPr>
            <w:r>
              <w:t>2004/49/EG art 9.2</w:t>
            </w:r>
          </w:p>
        </w:tc>
        <w:tc>
          <w:tcPr>
            <w:tcW w:w="2362"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c>
          <w:tcPr>
            <w:tcW w:w="1662"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c>
          <w:tcPr>
            <w:tcW w:w="1392" w:type="dxa"/>
          </w:tcPr>
          <w:p w:rsidR="00E077C5" w:rsidRDefault="00E077C5" w:rsidP="00A00291">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E077C5" w:rsidRPr="00DC062B" w:rsidRDefault="00C52C5F" w:rsidP="00A00291">
            <w:r>
              <w:t>6</w:t>
            </w:r>
          </w:p>
        </w:tc>
        <w:tc>
          <w:tcPr>
            <w:tcW w:w="6830" w:type="dxa"/>
          </w:tcPr>
          <w:p w:rsidR="00E077C5" w:rsidRDefault="00E077C5" w:rsidP="00671148">
            <w:pPr>
              <w:pStyle w:val="Lijstalinea"/>
              <w:numPr>
                <w:ilvl w:val="0"/>
                <w:numId w:val="8"/>
              </w:numPr>
              <w:ind w:left="654" w:hanging="283"/>
              <w:cnfStyle w:val="000000000000" w:firstRow="0" w:lastRow="0" w:firstColumn="0" w:lastColumn="0" w:oddVBand="0" w:evenVBand="0" w:oddHBand="0" w:evenHBand="0" w:firstRowFirstColumn="0" w:firstRowLastColumn="0" w:lastRowFirstColumn="0" w:lastRowLastColumn="0"/>
            </w:pPr>
            <w:r w:rsidRPr="00E077C5">
              <w:t>Voor zover mogelijk en redelijk</w:t>
            </w:r>
            <w:r>
              <w:t>:</w:t>
            </w:r>
            <w:r w:rsidRPr="00E077C5">
              <w:t xml:space="preserve"> risico’s door derden </w:t>
            </w:r>
          </w:p>
        </w:tc>
        <w:tc>
          <w:tcPr>
            <w:tcW w:w="1533" w:type="dxa"/>
          </w:tcPr>
          <w:p w:rsidR="00E077C5" w:rsidRDefault="00D02EF5" w:rsidP="00A00291">
            <w:pPr>
              <w:cnfStyle w:val="000000000000" w:firstRow="0" w:lastRow="0" w:firstColumn="0" w:lastColumn="0" w:oddVBand="0" w:evenVBand="0" w:oddHBand="0" w:evenHBand="0" w:firstRowFirstColumn="0" w:firstRowLastColumn="0" w:lastRowFirstColumn="0" w:lastRowLastColumn="0"/>
            </w:pPr>
            <w:r>
              <w:t>2004/49/EG art 9.2</w:t>
            </w:r>
          </w:p>
        </w:tc>
        <w:tc>
          <w:tcPr>
            <w:tcW w:w="236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701" w:type="dxa"/>
          </w:tcPr>
          <w:p w:rsidR="00E077C5" w:rsidRDefault="00E077C5" w:rsidP="00B93E25">
            <w:pPr>
              <w:cnfStyle w:val="000000000000" w:firstRow="0" w:lastRow="0" w:firstColumn="0" w:lastColumn="0" w:oddVBand="0" w:evenVBand="0" w:oddHBand="0" w:evenHBand="0" w:firstRowFirstColumn="0" w:firstRowLastColumn="0" w:lastRowFirstColumn="0" w:lastRowLastColumn="0"/>
            </w:pPr>
          </w:p>
        </w:tc>
        <w:tc>
          <w:tcPr>
            <w:tcW w:w="166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39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7F5EAC" w:rsidRPr="00DC062B" w:rsidRDefault="00C52C5F" w:rsidP="00A8745C">
            <w:r>
              <w:t>7</w:t>
            </w:r>
          </w:p>
        </w:tc>
        <w:tc>
          <w:tcPr>
            <w:tcW w:w="6830" w:type="dxa"/>
          </w:tcPr>
          <w:p w:rsidR="007F5EAC" w:rsidRPr="00E077C5" w:rsidRDefault="0028025E" w:rsidP="00A8745C">
            <w:pPr>
              <w:ind w:left="368"/>
              <w:cnfStyle w:val="000000100000" w:firstRow="0" w:lastRow="0" w:firstColumn="0" w:lastColumn="0" w:oddVBand="0" w:evenVBand="0" w:oddHBand="1" w:evenHBand="0" w:firstRowFirstColumn="0" w:firstRowLastColumn="0" w:lastRowFirstColumn="0" w:lastRowLastColumn="0"/>
            </w:pPr>
            <w:r>
              <w:t xml:space="preserve">a) </w:t>
            </w:r>
            <w:r w:rsidR="007F5EAC" w:rsidRPr="007E1646">
              <w:t>een veiligheidsbeleid dat door het hoofd van de organisatie is goedgekeurd en waarmee het personeel bekend is</w:t>
            </w:r>
          </w:p>
        </w:tc>
        <w:tc>
          <w:tcPr>
            <w:tcW w:w="1533" w:type="dxa"/>
          </w:tcPr>
          <w:p w:rsidR="007F5EAC" w:rsidRDefault="007F5EAC" w:rsidP="00A8745C">
            <w:pPr>
              <w:cnfStyle w:val="000000100000" w:firstRow="0" w:lastRow="0" w:firstColumn="0" w:lastColumn="0" w:oddVBand="0" w:evenVBand="0" w:oddHBand="1" w:evenHBand="0" w:firstRowFirstColumn="0" w:firstRowLastColumn="0" w:lastRowFirstColumn="0" w:lastRowLastColumn="0"/>
            </w:pPr>
            <w:r>
              <w:t>2004/49/EG bijlage III</w:t>
            </w:r>
          </w:p>
        </w:tc>
        <w:tc>
          <w:tcPr>
            <w:tcW w:w="2362" w:type="dxa"/>
          </w:tcPr>
          <w:p w:rsidR="007F5EAC" w:rsidRDefault="007F5EAC" w:rsidP="00A8745C">
            <w:pPr>
              <w:cnfStyle w:val="000000100000" w:firstRow="0" w:lastRow="0" w:firstColumn="0" w:lastColumn="0" w:oddVBand="0" w:evenVBand="0" w:oddHBand="1" w:evenHBand="0" w:firstRowFirstColumn="0" w:firstRowLastColumn="0" w:lastRowFirstColumn="0" w:lastRowLastColumn="0"/>
            </w:pPr>
          </w:p>
        </w:tc>
        <w:tc>
          <w:tcPr>
            <w:tcW w:w="1701" w:type="dxa"/>
          </w:tcPr>
          <w:p w:rsidR="00D02EF5" w:rsidRDefault="00D02EF5" w:rsidP="00A8745C">
            <w:pPr>
              <w:cnfStyle w:val="000000100000" w:firstRow="0" w:lastRow="0" w:firstColumn="0" w:lastColumn="0" w:oddVBand="0" w:evenVBand="0" w:oddHBand="1" w:evenHBand="0" w:firstRowFirstColumn="0" w:firstRowLastColumn="0" w:lastRowFirstColumn="0" w:lastRowLastColumn="0"/>
            </w:pPr>
            <w:proofErr w:type="spellStart"/>
            <w:r>
              <w:t>Pag</w:t>
            </w:r>
            <w:proofErr w:type="spellEnd"/>
            <w:r>
              <w:t xml:space="preserve"> 1</w:t>
            </w:r>
          </w:p>
          <w:p w:rsidR="007F5EAC" w:rsidRDefault="00616751" w:rsidP="00A8745C">
            <w:pPr>
              <w:cnfStyle w:val="000000100000" w:firstRow="0" w:lastRow="0" w:firstColumn="0" w:lastColumn="0" w:oddVBand="0" w:evenVBand="0" w:oddHBand="1" w:evenHBand="0" w:firstRowFirstColumn="0" w:firstRowLastColumn="0" w:lastRowFirstColumn="0" w:lastRowLastColumn="0"/>
            </w:pPr>
            <w:r>
              <w:t>23 okt 2008</w:t>
            </w:r>
          </w:p>
        </w:tc>
        <w:tc>
          <w:tcPr>
            <w:tcW w:w="1662" w:type="dxa"/>
          </w:tcPr>
          <w:p w:rsidR="00D02EF5" w:rsidRDefault="00D02EF5" w:rsidP="00D02EF5">
            <w:pPr>
              <w:cnfStyle w:val="000000100000" w:firstRow="0" w:lastRow="0" w:firstColumn="0" w:lastColumn="0" w:oddVBand="0" w:evenVBand="0" w:oddHBand="1" w:evenHBand="0" w:firstRowFirstColumn="0" w:firstRowLastColumn="0" w:lastRowFirstColumn="0" w:lastRowLastColumn="0"/>
            </w:pPr>
            <w:proofErr w:type="spellStart"/>
            <w:r>
              <w:t>Pag</w:t>
            </w:r>
            <w:proofErr w:type="spellEnd"/>
            <w:r>
              <w:t xml:space="preserve"> 2</w:t>
            </w:r>
          </w:p>
          <w:p w:rsidR="00616751" w:rsidRDefault="00616751" w:rsidP="00A8745C">
            <w:pPr>
              <w:cnfStyle w:val="000000100000" w:firstRow="0" w:lastRow="0" w:firstColumn="0" w:lastColumn="0" w:oddVBand="0" w:evenVBand="0" w:oddHBand="1" w:evenHBand="0" w:firstRowFirstColumn="0" w:firstRowLastColumn="0" w:lastRowFirstColumn="0" w:lastRowLastColumn="0"/>
            </w:pPr>
            <w:r>
              <w:t>28 okt 2013</w:t>
            </w:r>
          </w:p>
        </w:tc>
        <w:tc>
          <w:tcPr>
            <w:tcW w:w="1392" w:type="dxa"/>
          </w:tcPr>
          <w:p w:rsidR="007F5EAC" w:rsidRDefault="007F5EAC" w:rsidP="00A8745C">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8745C">
            <w:r>
              <w:t>8</w:t>
            </w:r>
          </w:p>
        </w:tc>
        <w:tc>
          <w:tcPr>
            <w:tcW w:w="6830" w:type="dxa"/>
          </w:tcPr>
          <w:p w:rsidR="00D02EF5" w:rsidRPr="00E077C5" w:rsidRDefault="00B55DAE" w:rsidP="0023725B">
            <w:pPr>
              <w:ind w:left="368"/>
              <w:cnfStyle w:val="000000000000" w:firstRow="0" w:lastRow="0" w:firstColumn="0" w:lastColumn="0" w:oddVBand="0" w:evenVBand="0" w:oddHBand="0" w:evenHBand="0" w:firstRowFirstColumn="0" w:firstRowLastColumn="0" w:lastRowFirstColumn="0" w:lastRowLastColumn="0"/>
            </w:pPr>
            <w:r>
              <w:t>b) kwalitatieve en kwantitatieve doelen van de organisatie voor de handhaving en vergroting van de veiligheid en plannen</w:t>
            </w:r>
            <w:r w:rsidR="0023725B">
              <w:t xml:space="preserve"> </w:t>
            </w:r>
            <w:r>
              <w:t>en procedures om die doelen te verwezenlijken</w:t>
            </w:r>
            <w:r w:rsidR="00D02EF5" w:rsidRPr="00D02EF5">
              <w:t xml:space="preserve"> </w:t>
            </w:r>
          </w:p>
          <w:p w:rsidR="00B55DAE" w:rsidRPr="00E077C5" w:rsidRDefault="00B55DAE" w:rsidP="00D02EF5">
            <w:pPr>
              <w:ind w:left="368"/>
              <w:cnfStyle w:val="000000000000" w:firstRow="0" w:lastRow="0" w:firstColumn="0" w:lastColumn="0" w:oddVBand="0" w:evenVBand="0" w:oddHBand="0" w:evenHBand="0" w:firstRowFirstColumn="0" w:firstRowLastColumn="0" w:lastRowFirstColumn="0" w:lastRowLastColumn="0"/>
            </w:pPr>
          </w:p>
        </w:tc>
        <w:tc>
          <w:tcPr>
            <w:tcW w:w="1533" w:type="dxa"/>
          </w:tcPr>
          <w:p w:rsidR="00B55DAE" w:rsidRDefault="00B55DAE" w:rsidP="00A8745C">
            <w:pPr>
              <w:cnfStyle w:val="000000000000" w:firstRow="0" w:lastRow="0" w:firstColumn="0" w:lastColumn="0" w:oddVBand="0" w:evenVBand="0" w:oddHBand="0" w:evenHBand="0" w:firstRowFirstColumn="0" w:firstRowLastColumn="0" w:lastRowFirstColumn="0" w:lastRowLastColumn="0"/>
            </w:pPr>
            <w:r>
              <w:t>2004/49/EG bijlage III</w:t>
            </w:r>
          </w:p>
        </w:tc>
        <w:tc>
          <w:tcPr>
            <w:tcW w:w="2362" w:type="dxa"/>
          </w:tcPr>
          <w:p w:rsidR="00B55DAE" w:rsidRPr="00D02EF5" w:rsidRDefault="00D02EF5" w:rsidP="00A8745C">
            <w:pPr>
              <w:cnfStyle w:val="000000000000" w:firstRow="0" w:lastRow="0" w:firstColumn="0" w:lastColumn="0" w:oddVBand="0" w:evenVBand="0" w:oddHBand="0" w:evenHBand="0" w:firstRowFirstColumn="0" w:firstRowLastColumn="0" w:lastRowFirstColumn="0" w:lastRowLastColumn="0"/>
            </w:pPr>
            <w:r w:rsidRPr="00D02EF5">
              <w:t>tram 0</w:t>
            </w:r>
            <w:r w:rsidR="00B55DAE" w:rsidRPr="00D02EF5">
              <w:t>.14</w:t>
            </w:r>
            <w:r w:rsidRPr="00D02EF5">
              <w:t xml:space="preserve"> </w:t>
            </w:r>
            <w:proofErr w:type="spellStart"/>
            <w:r w:rsidRPr="00D02EF5">
              <w:t>rzg</w:t>
            </w:r>
            <w:proofErr w:type="spellEnd"/>
            <w:r w:rsidRPr="00D02EF5">
              <w:t>/</w:t>
            </w:r>
            <w:proofErr w:type="spellStart"/>
            <w:r w:rsidRPr="00D02EF5">
              <w:t>mld</w:t>
            </w:r>
            <w:proofErr w:type="spellEnd"/>
            <w:r w:rsidRPr="00D02EF5">
              <w:t xml:space="preserve"> </w:t>
            </w:r>
            <w:proofErr w:type="spellStart"/>
            <w:r w:rsidRPr="00D02EF5">
              <w:t>rkm</w:t>
            </w:r>
            <w:proofErr w:type="spellEnd"/>
            <w:r w:rsidR="00B55DAE" w:rsidRPr="00D02EF5">
              <w:t xml:space="preserve"> </w:t>
            </w:r>
          </w:p>
          <w:p w:rsidR="00B55DAE" w:rsidRPr="00BC7C88" w:rsidRDefault="00D02EF5" w:rsidP="00A8745C">
            <w:pPr>
              <w:cnfStyle w:val="000000000000" w:firstRow="0" w:lastRow="0" w:firstColumn="0" w:lastColumn="0" w:oddVBand="0" w:evenVBand="0" w:oddHBand="0" w:evenHBand="0" w:firstRowFirstColumn="0" w:firstRowLastColumn="0" w:lastRowFirstColumn="0" w:lastRowLastColumn="0"/>
            </w:pPr>
            <w:r w:rsidRPr="00BC7C88">
              <w:t>RR     0</w:t>
            </w:r>
            <w:r w:rsidR="00B55DAE" w:rsidRPr="00BC7C88">
              <w:t xml:space="preserve">.20 </w:t>
            </w:r>
            <w:r w:rsidRPr="00BC7C88">
              <w:t>rzg/mld rkm</w:t>
            </w:r>
          </w:p>
          <w:p w:rsidR="00B55DAE" w:rsidRPr="00D02EF5" w:rsidRDefault="00D02EF5" w:rsidP="00A8745C">
            <w:pPr>
              <w:cnfStyle w:val="000000000000" w:firstRow="0" w:lastRow="0" w:firstColumn="0" w:lastColumn="0" w:oddVBand="0" w:evenVBand="0" w:oddHBand="0" w:evenHBand="0" w:firstRowFirstColumn="0" w:firstRowLastColumn="0" w:lastRowFirstColumn="0" w:lastRowLastColumn="0"/>
            </w:pPr>
            <w:r w:rsidRPr="00D02EF5">
              <w:t xml:space="preserve">pers </w:t>
            </w:r>
            <w:r w:rsidR="00B55DAE" w:rsidRPr="00D02EF5">
              <w:t>1</w:t>
            </w:r>
            <w:r w:rsidRPr="00D02EF5">
              <w:t>/10.000 pers/</w:t>
            </w:r>
            <w:proofErr w:type="spellStart"/>
            <w:r w:rsidRPr="00D02EF5">
              <w:t>jr</w:t>
            </w:r>
            <w:proofErr w:type="spellEnd"/>
          </w:p>
          <w:p w:rsidR="00B55DAE" w:rsidRPr="00D02EF5" w:rsidRDefault="00D02EF5" w:rsidP="00D02EF5">
            <w:pPr>
              <w:cnfStyle w:val="000000000000" w:firstRow="0" w:lastRow="0" w:firstColumn="0" w:lastColumn="0" w:oddVBand="0" w:evenVBand="0" w:oddHBand="0" w:evenHBand="0" w:firstRowFirstColumn="0" w:firstRowLastColumn="0" w:lastRowFirstColumn="0" w:lastRowLastColumn="0"/>
            </w:pPr>
            <w:r w:rsidRPr="00D02EF5">
              <w:t>tram 0</w:t>
            </w:r>
            <w:r w:rsidR="00B55DAE" w:rsidRPr="00D02EF5">
              <w:t>.019</w:t>
            </w:r>
            <w:r w:rsidRPr="00D02EF5">
              <w:t xml:space="preserve"> </w:t>
            </w:r>
            <w:proofErr w:type="spellStart"/>
            <w:r w:rsidRPr="00D02EF5">
              <w:t>weggebr</w:t>
            </w:r>
            <w:proofErr w:type="spellEnd"/>
            <w:r>
              <w:t>/</w:t>
            </w:r>
            <w:r w:rsidR="00B55DAE" w:rsidRPr="00D02EF5">
              <w:t xml:space="preserve"> </w:t>
            </w:r>
            <w:proofErr w:type="spellStart"/>
            <w:r>
              <w:t>mld</w:t>
            </w:r>
            <w:proofErr w:type="spellEnd"/>
            <w:r>
              <w:t xml:space="preserve"> </w:t>
            </w:r>
            <w:proofErr w:type="spellStart"/>
            <w:r>
              <w:t>vt</w:t>
            </w:r>
            <w:r w:rsidR="0023725B">
              <w:t>g</w:t>
            </w:r>
            <w:r>
              <w:t>km</w:t>
            </w:r>
            <w:proofErr w:type="spellEnd"/>
          </w:p>
        </w:tc>
        <w:tc>
          <w:tcPr>
            <w:tcW w:w="1701" w:type="dxa"/>
          </w:tcPr>
          <w:p w:rsidR="00B55DAE" w:rsidRDefault="0023725B" w:rsidP="00333A15">
            <w:pPr>
              <w:cnfStyle w:val="000000000000" w:firstRow="0" w:lastRow="0" w:firstColumn="0" w:lastColumn="0" w:oddVBand="0" w:evenVBand="0" w:oddHBand="0" w:evenHBand="0" w:firstRowFirstColumn="0" w:firstRowLastColumn="0" w:lastRowFirstColumn="0" w:lastRowLastColumn="0"/>
            </w:pPr>
            <w:r>
              <w:t>Tram -</w:t>
            </w:r>
          </w:p>
          <w:p w:rsidR="00B55DAE" w:rsidRDefault="0023725B" w:rsidP="00333A15">
            <w:pPr>
              <w:cnfStyle w:val="000000000000" w:firstRow="0" w:lastRow="0" w:firstColumn="0" w:lastColumn="0" w:oddVBand="0" w:evenVBand="0" w:oddHBand="0" w:evenHBand="0" w:firstRowFirstColumn="0" w:firstRowLastColumn="0" w:lastRowFirstColumn="0" w:lastRowLastColumn="0"/>
            </w:pPr>
            <w:r>
              <w:t>RR 0</w:t>
            </w:r>
            <w:r w:rsidR="00B55DAE">
              <w:t xml:space="preserve">.20 </w:t>
            </w:r>
          </w:p>
          <w:p w:rsidR="00B55DAE" w:rsidRDefault="0023725B" w:rsidP="00333A15">
            <w:pPr>
              <w:cnfStyle w:val="000000000000" w:firstRow="0" w:lastRow="0" w:firstColumn="0" w:lastColumn="0" w:oddVBand="0" w:evenVBand="0" w:oddHBand="0" w:evenHBand="0" w:firstRowFirstColumn="0" w:firstRowLastColumn="0" w:lastRowFirstColumn="0" w:lastRowLastColumn="0"/>
            </w:pPr>
            <w:r>
              <w:t xml:space="preserve">Pers </w:t>
            </w:r>
            <w:r w:rsidR="00B55DAE">
              <w:t>1</w:t>
            </w:r>
            <w:r w:rsidR="00AA6352">
              <w:t xml:space="preserve"> pers</w:t>
            </w:r>
          </w:p>
          <w:p w:rsidR="00B55DAE" w:rsidRDefault="0023725B" w:rsidP="00333A15">
            <w:pPr>
              <w:cnfStyle w:val="000000000000" w:firstRow="0" w:lastRow="0" w:firstColumn="0" w:lastColumn="0" w:oddVBand="0" w:evenVBand="0" w:oddHBand="0" w:evenHBand="0" w:firstRowFirstColumn="0" w:firstRowLastColumn="0" w:lastRowFirstColumn="0" w:lastRowLastColumn="0"/>
            </w:pPr>
            <w:r>
              <w:t xml:space="preserve">Tram </w:t>
            </w:r>
            <w:r w:rsidR="00AA6352">
              <w:t>-</w:t>
            </w:r>
          </w:p>
        </w:tc>
        <w:tc>
          <w:tcPr>
            <w:tcW w:w="1662" w:type="dxa"/>
          </w:tcPr>
          <w:p w:rsidR="00B55DAE" w:rsidRDefault="00B55DAE" w:rsidP="0023725B">
            <w:pPr>
              <w:cnfStyle w:val="000000000000" w:firstRow="0" w:lastRow="0" w:firstColumn="0" w:lastColumn="0" w:oddVBand="0" w:evenVBand="0" w:oddHBand="0" w:evenHBand="0" w:firstRowFirstColumn="0" w:firstRowLastColumn="0" w:lastRowFirstColumn="0" w:lastRowLastColumn="0"/>
            </w:pPr>
            <w:r w:rsidRPr="008F3568">
              <w:t>CENELEC 50126</w:t>
            </w:r>
            <w:r w:rsidR="0023725B">
              <w:t>, voldoet niet aan VPL</w:t>
            </w:r>
          </w:p>
        </w:tc>
        <w:tc>
          <w:tcPr>
            <w:tcW w:w="1392" w:type="dxa"/>
          </w:tcPr>
          <w:p w:rsidR="00B55DAE" w:rsidRDefault="00B55DAE" w:rsidP="000D545D">
            <w:pPr>
              <w:cnfStyle w:val="000000000000" w:firstRow="0" w:lastRow="0" w:firstColumn="0" w:lastColumn="0" w:oddVBand="0" w:evenVBand="0" w:oddHBand="0" w:evenHBand="0" w:firstRowFirstColumn="0" w:firstRowLastColumn="0" w:lastRowFirstColumn="0" w:lastRowLastColumn="0"/>
            </w:pPr>
            <w:r>
              <w:t xml:space="preserve"> </w:t>
            </w: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00291">
            <w:r>
              <w:t>9</w:t>
            </w:r>
          </w:p>
        </w:tc>
        <w:tc>
          <w:tcPr>
            <w:tcW w:w="6830" w:type="dxa"/>
          </w:tcPr>
          <w:p w:rsidR="00B55DAE" w:rsidRPr="00AF3B75" w:rsidRDefault="00B55DAE" w:rsidP="0028025E">
            <w:pPr>
              <w:ind w:left="368"/>
              <w:cnfStyle w:val="000000100000" w:firstRow="0" w:lastRow="0" w:firstColumn="0" w:lastColumn="0" w:oddVBand="0" w:evenVBand="0" w:oddHBand="1" w:evenHBand="0" w:firstRowFirstColumn="0" w:firstRowLastColumn="0" w:lastRowFirstColumn="0" w:lastRowLastColumn="0"/>
            </w:pPr>
            <w:r w:rsidRPr="00AF3B75">
              <w:t>d) procedures en methoden om risico’s te beoordelen en te beheersen wanneer er voor de infrastructuur of de activiteiten nieuwe risico’s ontstaan door een verandering in de bedrijfsomstandigheden of door nieuw materiaal;</w:t>
            </w:r>
          </w:p>
        </w:tc>
        <w:tc>
          <w:tcPr>
            <w:tcW w:w="1533" w:type="dxa"/>
          </w:tcPr>
          <w:p w:rsidR="00B55DAE" w:rsidRDefault="00B55DAE">
            <w:pPr>
              <w:cnfStyle w:val="000000100000" w:firstRow="0" w:lastRow="0" w:firstColumn="0" w:lastColumn="0" w:oddVBand="0" w:evenVBand="0" w:oddHBand="1" w:evenHBand="0" w:firstRowFirstColumn="0" w:firstRowLastColumn="0" w:lastRowFirstColumn="0" w:lastRowLastColumn="0"/>
            </w:pPr>
            <w:r w:rsidRPr="00D041EF">
              <w:t>2004/49/EG bijlage III</w:t>
            </w:r>
          </w:p>
        </w:tc>
        <w:tc>
          <w:tcPr>
            <w:tcW w:w="2362" w:type="dxa"/>
          </w:tcPr>
          <w:p w:rsidR="00B55DAE" w:rsidRDefault="00B55DAE"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23725B" w:rsidRDefault="006413E3" w:rsidP="0023725B">
            <w:pPr>
              <w:cnfStyle w:val="000000100000" w:firstRow="0" w:lastRow="0" w:firstColumn="0" w:lastColumn="0" w:oddVBand="0" w:evenVBand="0" w:oddHBand="1" w:evenHBand="0" w:firstRowFirstColumn="0" w:firstRowLastColumn="0" w:lastRowFirstColumn="0" w:lastRowLastColumn="0"/>
            </w:pPr>
            <w:r>
              <w:t>p.8, 3</w:t>
            </w:r>
            <w:r w:rsidR="0023725B">
              <w:t xml:space="preserve"> </w:t>
            </w:r>
          </w:p>
          <w:p w:rsidR="0023725B" w:rsidRDefault="0023725B" w:rsidP="0023725B">
            <w:pPr>
              <w:cnfStyle w:val="000000100000" w:firstRow="0" w:lastRow="0" w:firstColumn="0" w:lastColumn="0" w:oddVBand="0" w:evenVBand="0" w:oddHBand="1" w:evenHBand="0" w:firstRowFirstColumn="0" w:firstRowLastColumn="0" w:lastRowFirstColumn="0" w:lastRowLastColumn="0"/>
            </w:pPr>
            <w:r>
              <w:t>o.b.v. OHSAS 18001</w:t>
            </w:r>
          </w:p>
          <w:p w:rsidR="0023725B" w:rsidRDefault="0023725B" w:rsidP="0056695A">
            <w:pPr>
              <w:cnfStyle w:val="000000100000" w:firstRow="0" w:lastRow="0" w:firstColumn="0" w:lastColumn="0" w:oddVBand="0" w:evenVBand="0" w:oddHBand="1" w:evenHBand="0" w:firstRowFirstColumn="0" w:firstRowLastColumn="0" w:lastRowFirstColumn="0" w:lastRowLastColumn="0"/>
            </w:pPr>
          </w:p>
        </w:tc>
        <w:tc>
          <w:tcPr>
            <w:tcW w:w="1662" w:type="dxa"/>
          </w:tcPr>
          <w:p w:rsidR="00B55DAE" w:rsidRDefault="006413E3" w:rsidP="0056695A">
            <w:pPr>
              <w:cnfStyle w:val="000000100000" w:firstRow="0" w:lastRow="0" w:firstColumn="0" w:lastColumn="0" w:oddVBand="0" w:evenVBand="0" w:oddHBand="1" w:evenHBand="0" w:firstRowFirstColumn="0" w:firstRowLastColumn="0" w:lastRowFirstColumn="0" w:lastRowLastColumn="0"/>
            </w:pPr>
            <w:r>
              <w:t>p.22, 3.1.6</w:t>
            </w:r>
          </w:p>
          <w:p w:rsidR="0023725B" w:rsidRDefault="0023725B" w:rsidP="0056695A">
            <w:pPr>
              <w:cnfStyle w:val="000000100000" w:firstRow="0" w:lastRow="0" w:firstColumn="0" w:lastColumn="0" w:oddVBand="0" w:evenVBand="0" w:oddHBand="1" w:evenHBand="0" w:firstRowFirstColumn="0" w:firstRowLastColumn="0" w:lastRowFirstColumn="0" w:lastRowLastColumn="0"/>
            </w:pPr>
            <w:r>
              <w:t>o.b.v. OHSAS 18001</w:t>
            </w:r>
          </w:p>
        </w:tc>
        <w:tc>
          <w:tcPr>
            <w:tcW w:w="1392" w:type="dxa"/>
          </w:tcPr>
          <w:p w:rsidR="00B55DAE" w:rsidRDefault="00B55DAE" w:rsidP="008527CC">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00291">
            <w:r>
              <w:t>10</w:t>
            </w:r>
          </w:p>
        </w:tc>
        <w:tc>
          <w:tcPr>
            <w:tcW w:w="6830" w:type="dxa"/>
          </w:tcPr>
          <w:p w:rsidR="00B55DAE" w:rsidRPr="00AF3B75" w:rsidRDefault="00B55DAE" w:rsidP="0028025E">
            <w:pPr>
              <w:ind w:left="368"/>
              <w:cnfStyle w:val="000000000000" w:firstRow="0" w:lastRow="0" w:firstColumn="0" w:lastColumn="0" w:oddVBand="0" w:evenVBand="0" w:oddHBand="0" w:evenHBand="0" w:firstRowFirstColumn="0" w:firstRowLastColumn="0" w:lastRowFirstColumn="0" w:lastRowLastColumn="0"/>
            </w:pPr>
            <w:r w:rsidRPr="00AF3B75">
              <w:t>e) programma’s voor de opleiding van personeel en systemen om ervoor te zorgen dat het personeel ter zake kundig blijft en de taken dienovereenkomstig worden uitgevoerd;</w:t>
            </w:r>
          </w:p>
        </w:tc>
        <w:tc>
          <w:tcPr>
            <w:tcW w:w="1533" w:type="dxa"/>
          </w:tcPr>
          <w:p w:rsidR="00B55DAE" w:rsidRDefault="00B55DAE">
            <w:pPr>
              <w:cnfStyle w:val="000000000000" w:firstRow="0" w:lastRow="0" w:firstColumn="0" w:lastColumn="0" w:oddVBand="0" w:evenVBand="0" w:oddHBand="0" w:evenHBand="0" w:firstRowFirstColumn="0" w:firstRowLastColumn="0" w:lastRowFirstColumn="0" w:lastRowLastColumn="0"/>
            </w:pPr>
            <w:r w:rsidRPr="00D041EF">
              <w:t>2004/49/EG bijlage III</w:t>
            </w:r>
          </w:p>
        </w:tc>
        <w:tc>
          <w:tcPr>
            <w:tcW w:w="2362" w:type="dxa"/>
          </w:tcPr>
          <w:p w:rsidR="00B55DAE" w:rsidRDefault="00B55DAE" w:rsidP="00A00291">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6413E3" w:rsidP="0056695A">
            <w:pPr>
              <w:cnfStyle w:val="000000000000" w:firstRow="0" w:lastRow="0" w:firstColumn="0" w:lastColumn="0" w:oddVBand="0" w:evenVBand="0" w:oddHBand="0" w:evenHBand="0" w:firstRowFirstColumn="0" w:firstRowLastColumn="0" w:lastRowFirstColumn="0" w:lastRowLastColumn="0"/>
            </w:pPr>
            <w:r>
              <w:t>p.13, 4.3</w:t>
            </w:r>
          </w:p>
        </w:tc>
        <w:tc>
          <w:tcPr>
            <w:tcW w:w="1662" w:type="dxa"/>
          </w:tcPr>
          <w:p w:rsidR="00B55DAE" w:rsidRDefault="006413E3" w:rsidP="0056695A">
            <w:pPr>
              <w:cnfStyle w:val="000000000000" w:firstRow="0" w:lastRow="0" w:firstColumn="0" w:lastColumn="0" w:oddVBand="0" w:evenVBand="0" w:oddHBand="0" w:evenHBand="0" w:firstRowFirstColumn="0" w:firstRowLastColumn="0" w:lastRowFirstColumn="0" w:lastRowLastColumn="0"/>
            </w:pPr>
            <w:r>
              <w:t>p.22, 3.2</w:t>
            </w:r>
          </w:p>
        </w:tc>
        <w:tc>
          <w:tcPr>
            <w:tcW w:w="1392" w:type="dxa"/>
          </w:tcPr>
          <w:p w:rsidR="00B55DAE" w:rsidRDefault="00B55DAE" w:rsidP="008527CC">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00291">
            <w:r>
              <w:t>11</w:t>
            </w:r>
          </w:p>
        </w:tc>
        <w:tc>
          <w:tcPr>
            <w:tcW w:w="6830" w:type="dxa"/>
          </w:tcPr>
          <w:p w:rsidR="00B55DAE" w:rsidRPr="00AF3B75" w:rsidRDefault="00B55DAE" w:rsidP="0028025E">
            <w:pPr>
              <w:ind w:left="368"/>
              <w:cnfStyle w:val="000000100000" w:firstRow="0" w:lastRow="0" w:firstColumn="0" w:lastColumn="0" w:oddVBand="0" w:evenVBand="0" w:oddHBand="1" w:evenHBand="0" w:firstRowFirstColumn="0" w:firstRowLastColumn="0" w:lastRowFirstColumn="0" w:lastRowLastColumn="0"/>
            </w:pPr>
            <w:r w:rsidRPr="00AF3B75">
              <w:t>f) regelingen voor een voldoende informatievoorziening binnen de organisatie en, waar nodig, voor een voldoende uitwisseling van informatie tussen organisaties die op dezelfde infrastructuur opereren;</w:t>
            </w:r>
          </w:p>
        </w:tc>
        <w:tc>
          <w:tcPr>
            <w:tcW w:w="1533" w:type="dxa"/>
          </w:tcPr>
          <w:p w:rsidR="00B55DAE" w:rsidRDefault="00B55DAE">
            <w:pPr>
              <w:cnfStyle w:val="000000100000" w:firstRow="0" w:lastRow="0" w:firstColumn="0" w:lastColumn="0" w:oddVBand="0" w:evenVBand="0" w:oddHBand="1" w:evenHBand="0" w:firstRowFirstColumn="0" w:firstRowLastColumn="0" w:lastRowFirstColumn="0" w:lastRowLastColumn="0"/>
            </w:pPr>
            <w:r w:rsidRPr="00D041EF">
              <w:t>2004/49/EG bijlage III</w:t>
            </w:r>
          </w:p>
        </w:tc>
        <w:tc>
          <w:tcPr>
            <w:tcW w:w="2362" w:type="dxa"/>
          </w:tcPr>
          <w:p w:rsidR="00B55DAE" w:rsidRDefault="00B55DAE"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6413E3" w:rsidP="0056695A">
            <w:pPr>
              <w:cnfStyle w:val="000000100000" w:firstRow="0" w:lastRow="0" w:firstColumn="0" w:lastColumn="0" w:oddVBand="0" w:evenVBand="0" w:oddHBand="1" w:evenHBand="0" w:firstRowFirstColumn="0" w:firstRowLastColumn="0" w:lastRowFirstColumn="0" w:lastRowLastColumn="0"/>
            </w:pPr>
            <w:r>
              <w:t>p.14, 4.4</w:t>
            </w:r>
          </w:p>
        </w:tc>
        <w:tc>
          <w:tcPr>
            <w:tcW w:w="1662" w:type="dxa"/>
          </w:tcPr>
          <w:p w:rsidR="00B55DAE" w:rsidRDefault="006413E3" w:rsidP="0056695A">
            <w:pPr>
              <w:cnfStyle w:val="000000100000" w:firstRow="0" w:lastRow="0" w:firstColumn="0" w:lastColumn="0" w:oddVBand="0" w:evenVBand="0" w:oddHBand="1" w:evenHBand="0" w:firstRowFirstColumn="0" w:firstRowLastColumn="0" w:lastRowFirstColumn="0" w:lastRowLastColumn="0"/>
            </w:pPr>
            <w:r>
              <w:t>p.26, 3.4</w:t>
            </w:r>
          </w:p>
        </w:tc>
        <w:tc>
          <w:tcPr>
            <w:tcW w:w="1392" w:type="dxa"/>
          </w:tcPr>
          <w:p w:rsidR="00B55DAE" w:rsidRDefault="00B55DAE" w:rsidP="008527CC">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00291">
            <w:r>
              <w:lastRenderedPageBreak/>
              <w:t>12</w:t>
            </w:r>
          </w:p>
        </w:tc>
        <w:tc>
          <w:tcPr>
            <w:tcW w:w="6830" w:type="dxa"/>
          </w:tcPr>
          <w:p w:rsidR="00B55DAE" w:rsidRPr="00AF3B75" w:rsidRDefault="00B55DAE" w:rsidP="0028025E">
            <w:pPr>
              <w:ind w:left="368"/>
              <w:cnfStyle w:val="000000000000" w:firstRow="0" w:lastRow="0" w:firstColumn="0" w:lastColumn="0" w:oddVBand="0" w:evenVBand="0" w:oddHBand="0" w:evenHBand="0" w:firstRowFirstColumn="0" w:firstRowLastColumn="0" w:lastRowFirstColumn="0" w:lastRowLastColumn="0"/>
            </w:pPr>
            <w:r w:rsidRPr="00AF3B75">
              <w:t>g) procedures voor de wijze waarop, alsmede de vorm waarin informatie over veiligheid wordt gedocumenteerd, en de procedure voor configuratiecontrole van vitale informatie op veiligheidsgebied;</w:t>
            </w:r>
          </w:p>
        </w:tc>
        <w:tc>
          <w:tcPr>
            <w:tcW w:w="1533" w:type="dxa"/>
          </w:tcPr>
          <w:p w:rsidR="00B55DAE" w:rsidRDefault="00B55DAE">
            <w:pPr>
              <w:cnfStyle w:val="000000000000" w:firstRow="0" w:lastRow="0" w:firstColumn="0" w:lastColumn="0" w:oddVBand="0" w:evenVBand="0" w:oddHBand="0" w:evenHBand="0" w:firstRowFirstColumn="0" w:firstRowLastColumn="0" w:lastRowFirstColumn="0" w:lastRowLastColumn="0"/>
            </w:pPr>
            <w:r w:rsidRPr="00D041EF">
              <w:t>2004/49/EG bijlage III</w:t>
            </w:r>
          </w:p>
        </w:tc>
        <w:tc>
          <w:tcPr>
            <w:tcW w:w="2362" w:type="dxa"/>
          </w:tcPr>
          <w:p w:rsidR="00B55DAE" w:rsidRDefault="00B55DAE" w:rsidP="00A00291">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6413E3" w:rsidP="0056695A">
            <w:pPr>
              <w:cnfStyle w:val="000000000000" w:firstRow="0" w:lastRow="0" w:firstColumn="0" w:lastColumn="0" w:oddVBand="0" w:evenVBand="0" w:oddHBand="0" w:evenHBand="0" w:firstRowFirstColumn="0" w:firstRowLastColumn="0" w:lastRowFirstColumn="0" w:lastRowLastColumn="0"/>
            </w:pPr>
            <w:r>
              <w:t>p.14, 4.5</w:t>
            </w:r>
          </w:p>
        </w:tc>
        <w:tc>
          <w:tcPr>
            <w:tcW w:w="1662" w:type="dxa"/>
          </w:tcPr>
          <w:p w:rsidR="00B55DAE" w:rsidRDefault="006413E3" w:rsidP="0056695A">
            <w:pPr>
              <w:cnfStyle w:val="000000000000" w:firstRow="0" w:lastRow="0" w:firstColumn="0" w:lastColumn="0" w:oddVBand="0" w:evenVBand="0" w:oddHBand="0" w:evenHBand="0" w:firstRowFirstColumn="0" w:firstRowLastColumn="0" w:lastRowFirstColumn="0" w:lastRowLastColumn="0"/>
            </w:pPr>
            <w:r>
              <w:t>p.25, 3.3</w:t>
            </w:r>
          </w:p>
          <w:p w:rsidR="006413E3" w:rsidRDefault="006413E3" w:rsidP="0056695A">
            <w:pPr>
              <w:cnfStyle w:val="000000000000" w:firstRow="0" w:lastRow="0" w:firstColumn="0" w:lastColumn="0" w:oddVBand="0" w:evenVBand="0" w:oddHBand="0" w:evenHBand="0" w:firstRowFirstColumn="0" w:firstRowLastColumn="0" w:lastRowFirstColumn="0" w:lastRowLastColumn="0"/>
            </w:pPr>
            <w:r>
              <w:t>Bijlage II</w:t>
            </w:r>
          </w:p>
        </w:tc>
        <w:tc>
          <w:tcPr>
            <w:tcW w:w="1392" w:type="dxa"/>
          </w:tcPr>
          <w:p w:rsidR="00B55DAE" w:rsidRDefault="00B55DAE" w:rsidP="008527CC">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00291">
            <w:r>
              <w:t>13</w:t>
            </w:r>
          </w:p>
        </w:tc>
        <w:tc>
          <w:tcPr>
            <w:tcW w:w="6830" w:type="dxa"/>
          </w:tcPr>
          <w:p w:rsidR="00B55DAE" w:rsidRPr="00AF3B75" w:rsidRDefault="00B55DAE" w:rsidP="0028025E">
            <w:pPr>
              <w:ind w:left="368"/>
              <w:cnfStyle w:val="000000100000" w:firstRow="0" w:lastRow="0" w:firstColumn="0" w:lastColumn="0" w:oddVBand="0" w:evenVBand="0" w:oddHBand="1" w:evenHBand="0" w:firstRowFirstColumn="0" w:firstRowLastColumn="0" w:lastRowFirstColumn="0" w:lastRowLastColumn="0"/>
            </w:pPr>
            <w:r w:rsidRPr="00AF3B75">
              <w:t>h) procedures om ervoor te zorgen dat ongevallen, incidenten, bijna-ongelukken en andere gevaarlijke voorvallen worden gemeld, onderzocht en geanalyseerd en dat de nodige preventieve maatregelen worden getroffen;</w:t>
            </w:r>
          </w:p>
        </w:tc>
        <w:tc>
          <w:tcPr>
            <w:tcW w:w="1533" w:type="dxa"/>
          </w:tcPr>
          <w:p w:rsidR="00B55DAE" w:rsidRDefault="00B55DAE">
            <w:pPr>
              <w:cnfStyle w:val="000000100000" w:firstRow="0" w:lastRow="0" w:firstColumn="0" w:lastColumn="0" w:oddVBand="0" w:evenVBand="0" w:oddHBand="1" w:evenHBand="0" w:firstRowFirstColumn="0" w:firstRowLastColumn="0" w:lastRowFirstColumn="0" w:lastRowLastColumn="0"/>
            </w:pPr>
            <w:r w:rsidRPr="00D041EF">
              <w:t>2004/49/EG bijlage III</w:t>
            </w:r>
          </w:p>
        </w:tc>
        <w:tc>
          <w:tcPr>
            <w:tcW w:w="2362" w:type="dxa"/>
          </w:tcPr>
          <w:p w:rsidR="00B55DAE" w:rsidRDefault="00B55DAE"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663F29" w:rsidP="0056695A">
            <w:pPr>
              <w:cnfStyle w:val="000000100000" w:firstRow="0" w:lastRow="0" w:firstColumn="0" w:lastColumn="0" w:oddVBand="0" w:evenVBand="0" w:oddHBand="1" w:evenHBand="0" w:firstRowFirstColumn="0" w:firstRowLastColumn="0" w:lastRowFirstColumn="0" w:lastRowLastColumn="0"/>
            </w:pPr>
            <w:r>
              <w:t>p.19, 5.4</w:t>
            </w:r>
          </w:p>
        </w:tc>
        <w:tc>
          <w:tcPr>
            <w:tcW w:w="1662" w:type="dxa"/>
          </w:tcPr>
          <w:p w:rsidR="00B55DAE" w:rsidRDefault="00054E42" w:rsidP="0056695A">
            <w:pPr>
              <w:cnfStyle w:val="000000100000" w:firstRow="0" w:lastRow="0" w:firstColumn="0" w:lastColumn="0" w:oddVBand="0" w:evenVBand="0" w:oddHBand="1" w:evenHBand="0" w:firstRowFirstColumn="0" w:firstRowLastColumn="0" w:lastRowFirstColumn="0" w:lastRowLastColumn="0"/>
            </w:pPr>
            <w:r>
              <w:t>p.33, 4.2</w:t>
            </w:r>
          </w:p>
        </w:tc>
        <w:tc>
          <w:tcPr>
            <w:tcW w:w="1392" w:type="dxa"/>
          </w:tcPr>
          <w:p w:rsidR="00B55DAE" w:rsidRDefault="00B55DAE" w:rsidP="008527CC">
            <w:pPr>
              <w:cnfStyle w:val="000000100000" w:firstRow="0" w:lastRow="0" w:firstColumn="0" w:lastColumn="0" w:oddVBand="0" w:evenVBand="0" w:oddHBand="1" w:evenHBand="0" w:firstRowFirstColumn="0" w:firstRowLastColumn="0" w:lastRowFirstColumn="0" w:lastRowLastColumn="0"/>
            </w:pPr>
          </w:p>
        </w:tc>
      </w:tr>
      <w:tr w:rsidR="0023725B" w:rsidRPr="00FC6B43"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A00291">
            <w:r>
              <w:t>14</w:t>
            </w:r>
          </w:p>
        </w:tc>
        <w:tc>
          <w:tcPr>
            <w:tcW w:w="6830" w:type="dxa"/>
          </w:tcPr>
          <w:p w:rsidR="00B55DAE" w:rsidRPr="00AF3B75" w:rsidRDefault="00B55DAE" w:rsidP="0028025E">
            <w:pPr>
              <w:ind w:left="368"/>
              <w:cnfStyle w:val="000000000000" w:firstRow="0" w:lastRow="0" w:firstColumn="0" w:lastColumn="0" w:oddVBand="0" w:evenVBand="0" w:oddHBand="0" w:evenHBand="0" w:firstRowFirstColumn="0" w:firstRowLastColumn="0" w:lastRowFirstColumn="0" w:lastRowLastColumn="0"/>
            </w:pPr>
            <w:r w:rsidRPr="00AF3B75">
              <w:t>i) plannen voor actie, alarmering en voorlichting in noodgevallen, die samen met de bevoegde overheidsinstanties worden vastgesteld;</w:t>
            </w:r>
          </w:p>
        </w:tc>
        <w:tc>
          <w:tcPr>
            <w:tcW w:w="1533" w:type="dxa"/>
          </w:tcPr>
          <w:p w:rsidR="00B55DAE" w:rsidRDefault="00B55DAE">
            <w:pPr>
              <w:cnfStyle w:val="000000000000" w:firstRow="0" w:lastRow="0" w:firstColumn="0" w:lastColumn="0" w:oddVBand="0" w:evenVBand="0" w:oddHBand="0" w:evenHBand="0" w:firstRowFirstColumn="0" w:firstRowLastColumn="0" w:lastRowFirstColumn="0" w:lastRowLastColumn="0"/>
            </w:pPr>
            <w:r w:rsidRPr="00D041EF">
              <w:t>2004/49/EG bijlage III</w:t>
            </w:r>
          </w:p>
        </w:tc>
        <w:tc>
          <w:tcPr>
            <w:tcW w:w="2362" w:type="dxa"/>
          </w:tcPr>
          <w:p w:rsidR="00B55DAE" w:rsidRDefault="00B55DAE" w:rsidP="00A00291">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663F29" w:rsidP="0056695A">
            <w:pPr>
              <w:cnfStyle w:val="000000000000" w:firstRow="0" w:lastRow="0" w:firstColumn="0" w:lastColumn="0" w:oddVBand="0" w:evenVBand="0" w:oddHBand="0" w:evenHBand="0" w:firstRowFirstColumn="0" w:firstRowLastColumn="0" w:lastRowFirstColumn="0" w:lastRowLastColumn="0"/>
            </w:pPr>
            <w:r>
              <w:t>p.15, 4.7</w:t>
            </w:r>
          </w:p>
          <w:p w:rsidR="00663F29" w:rsidRDefault="00663F29" w:rsidP="0056695A">
            <w:pPr>
              <w:cnfStyle w:val="000000000000" w:firstRow="0" w:lastRow="0" w:firstColumn="0" w:lastColumn="0" w:oddVBand="0" w:evenVBand="0" w:oddHBand="0" w:evenHBand="0" w:firstRowFirstColumn="0" w:firstRowLastColumn="0" w:lastRowFirstColumn="0" w:lastRowLastColumn="0"/>
            </w:pPr>
            <w:proofErr w:type="spellStart"/>
            <w:r>
              <w:rPr>
                <w:rFonts w:ascii="Helvetica" w:hAnsi="Helvetica" w:cs="Helvetica"/>
                <w:sz w:val="20"/>
                <w:szCs w:val="20"/>
              </w:rPr>
              <w:t>RETCal</w:t>
            </w:r>
            <w:proofErr w:type="spellEnd"/>
            <w:r>
              <w:rPr>
                <w:rFonts w:ascii="Helvetica" w:hAnsi="Helvetica" w:cs="Helvetica"/>
                <w:sz w:val="20"/>
                <w:szCs w:val="20"/>
              </w:rPr>
              <w:t>, CARR, BHV Tunnelveiligheidsplan</w:t>
            </w:r>
          </w:p>
        </w:tc>
        <w:tc>
          <w:tcPr>
            <w:tcW w:w="1662" w:type="dxa"/>
          </w:tcPr>
          <w:p w:rsidR="00B55DAE" w:rsidRPr="00882473" w:rsidRDefault="00663F29" w:rsidP="0056695A">
            <w:pPr>
              <w:cnfStyle w:val="000000000000" w:firstRow="0" w:lastRow="0" w:firstColumn="0" w:lastColumn="0" w:oddVBand="0" w:evenVBand="0" w:oddHBand="0" w:evenHBand="0" w:firstRowFirstColumn="0" w:firstRowLastColumn="0" w:lastRowFirstColumn="0" w:lastRowLastColumn="0"/>
              <w:rPr>
                <w:lang w:val="en-US"/>
              </w:rPr>
            </w:pPr>
            <w:r w:rsidRPr="00882473">
              <w:rPr>
                <w:lang w:val="en-US"/>
              </w:rPr>
              <w:t>p.32, 3.7</w:t>
            </w:r>
          </w:p>
          <w:p w:rsidR="00663F29" w:rsidRPr="00663F29" w:rsidRDefault="00663F29" w:rsidP="00663F29">
            <w:pPr>
              <w:cnfStyle w:val="000000000000" w:firstRow="0" w:lastRow="0" w:firstColumn="0" w:lastColumn="0" w:oddVBand="0" w:evenVBand="0" w:oddHBand="0" w:evenHBand="0" w:firstRowFirstColumn="0" w:firstRowLastColumn="0" w:lastRowFirstColumn="0" w:lastRowLastColumn="0"/>
              <w:rPr>
                <w:lang w:val="en-US"/>
              </w:rPr>
            </w:pPr>
            <w:r w:rsidRPr="00663F29">
              <w:rPr>
                <w:rFonts w:ascii="Helvetica" w:hAnsi="Helvetica" w:cs="Helvetica"/>
                <w:sz w:val="20"/>
                <w:szCs w:val="20"/>
                <w:lang w:val="en-US"/>
              </w:rPr>
              <w:t xml:space="preserve">CARR, </w:t>
            </w:r>
            <w:proofErr w:type="spellStart"/>
            <w:r w:rsidRPr="00663F29">
              <w:rPr>
                <w:rFonts w:ascii="Helvetica" w:hAnsi="Helvetica" w:cs="Helvetica"/>
                <w:sz w:val="20"/>
                <w:szCs w:val="20"/>
                <w:lang w:val="en-US"/>
              </w:rPr>
              <w:t>cal.plan</w:t>
            </w:r>
            <w:proofErr w:type="spellEnd"/>
            <w:r w:rsidRPr="00663F29">
              <w:rPr>
                <w:rFonts w:ascii="Helvetica" w:hAnsi="Helvetica" w:cs="Helvetica"/>
                <w:sz w:val="20"/>
                <w:szCs w:val="20"/>
                <w:lang w:val="en-US"/>
              </w:rPr>
              <w:t xml:space="preserve"> TTGM </w:t>
            </w:r>
            <w:proofErr w:type="spellStart"/>
            <w:r w:rsidRPr="00663F29">
              <w:rPr>
                <w:rFonts w:ascii="Helvetica" w:hAnsi="Helvetica" w:cs="Helvetica"/>
                <w:sz w:val="20"/>
                <w:szCs w:val="20"/>
                <w:lang w:val="en-US"/>
              </w:rPr>
              <w:t>cal.plan</w:t>
            </w:r>
            <w:proofErr w:type="spellEnd"/>
            <w:r w:rsidRPr="00663F29">
              <w:rPr>
                <w:rFonts w:ascii="Helvetica" w:hAnsi="Helvetica" w:cs="Helvetica"/>
                <w:sz w:val="20"/>
                <w:szCs w:val="20"/>
                <w:lang w:val="en-US"/>
              </w:rPr>
              <w:t xml:space="preserve"> TVT</w:t>
            </w:r>
          </w:p>
        </w:tc>
        <w:tc>
          <w:tcPr>
            <w:tcW w:w="1392" w:type="dxa"/>
          </w:tcPr>
          <w:p w:rsidR="00B55DAE" w:rsidRPr="00663F29" w:rsidRDefault="00B55DAE" w:rsidP="008527CC">
            <w:pPr>
              <w:cnfStyle w:val="000000000000" w:firstRow="0" w:lastRow="0" w:firstColumn="0" w:lastColumn="0" w:oddVBand="0" w:evenVBand="0" w:oddHBand="0" w:evenHBand="0" w:firstRowFirstColumn="0" w:firstRowLastColumn="0" w:lastRowFirstColumn="0" w:lastRowLastColumn="0"/>
              <w:rPr>
                <w:lang w:val="en-US"/>
              </w:rPr>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663F29" w:rsidRDefault="00C52C5F" w:rsidP="00A00291">
            <w:pPr>
              <w:rPr>
                <w:lang w:val="en-US"/>
              </w:rPr>
            </w:pPr>
            <w:r>
              <w:rPr>
                <w:lang w:val="en-US"/>
              </w:rPr>
              <w:t>15</w:t>
            </w:r>
          </w:p>
        </w:tc>
        <w:tc>
          <w:tcPr>
            <w:tcW w:w="6830" w:type="dxa"/>
          </w:tcPr>
          <w:p w:rsidR="00B55DAE" w:rsidRPr="00AF3B75" w:rsidRDefault="00B55DAE" w:rsidP="0028025E">
            <w:pPr>
              <w:ind w:left="368"/>
              <w:cnfStyle w:val="000000100000" w:firstRow="0" w:lastRow="0" w:firstColumn="0" w:lastColumn="0" w:oddVBand="0" w:evenVBand="0" w:oddHBand="1" w:evenHBand="0" w:firstRowFirstColumn="0" w:firstRowLastColumn="0" w:lastRowFirstColumn="0" w:lastRowLastColumn="0"/>
            </w:pPr>
            <w:r w:rsidRPr="00AF3B75">
              <w:t>j) voorzieningen voor periodieke interne controles met betrekking tot het veiligheidsbeheersysteem.</w:t>
            </w:r>
          </w:p>
        </w:tc>
        <w:tc>
          <w:tcPr>
            <w:tcW w:w="1533" w:type="dxa"/>
          </w:tcPr>
          <w:p w:rsidR="00B55DAE" w:rsidRDefault="00B55DAE" w:rsidP="00A00291">
            <w:pPr>
              <w:cnfStyle w:val="000000100000" w:firstRow="0" w:lastRow="0" w:firstColumn="0" w:lastColumn="0" w:oddVBand="0" w:evenVBand="0" w:oddHBand="1" w:evenHBand="0" w:firstRowFirstColumn="0" w:firstRowLastColumn="0" w:lastRowFirstColumn="0" w:lastRowLastColumn="0"/>
            </w:pPr>
            <w:r>
              <w:t>2004/49/EG bijlage III</w:t>
            </w:r>
          </w:p>
        </w:tc>
        <w:tc>
          <w:tcPr>
            <w:tcW w:w="2362" w:type="dxa"/>
          </w:tcPr>
          <w:p w:rsidR="00B55DAE" w:rsidRDefault="00B55DAE" w:rsidP="00A00291">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663F29" w:rsidP="0056695A">
            <w:pPr>
              <w:cnfStyle w:val="000000100000" w:firstRow="0" w:lastRow="0" w:firstColumn="0" w:lastColumn="0" w:oddVBand="0" w:evenVBand="0" w:oddHBand="1" w:evenHBand="0" w:firstRowFirstColumn="0" w:firstRowLastColumn="0" w:lastRowFirstColumn="0" w:lastRowLastColumn="0"/>
            </w:pPr>
            <w:r>
              <w:t xml:space="preserve">p.16, 5 </w:t>
            </w:r>
          </w:p>
        </w:tc>
        <w:tc>
          <w:tcPr>
            <w:tcW w:w="1662" w:type="dxa"/>
          </w:tcPr>
          <w:p w:rsidR="00B55DAE" w:rsidRDefault="00663F29" w:rsidP="0056695A">
            <w:pPr>
              <w:cnfStyle w:val="000000100000" w:firstRow="0" w:lastRow="0" w:firstColumn="0" w:lastColumn="0" w:oddVBand="0" w:evenVBand="0" w:oddHBand="1" w:evenHBand="0" w:firstRowFirstColumn="0" w:firstRowLastColumn="0" w:lastRowFirstColumn="0" w:lastRowLastColumn="0"/>
            </w:pPr>
            <w:r>
              <w:t>p.33, 4</w:t>
            </w:r>
          </w:p>
        </w:tc>
        <w:tc>
          <w:tcPr>
            <w:tcW w:w="1392" w:type="dxa"/>
          </w:tcPr>
          <w:p w:rsidR="00B55DAE" w:rsidRDefault="00B55DAE" w:rsidP="008527CC">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1B5987">
            <w:r>
              <w:t>16</w:t>
            </w:r>
          </w:p>
        </w:tc>
        <w:tc>
          <w:tcPr>
            <w:tcW w:w="6830" w:type="dxa"/>
          </w:tcPr>
          <w:p w:rsidR="00B55DAE" w:rsidRPr="00E077C5" w:rsidRDefault="00B55DAE" w:rsidP="00A315FD">
            <w:pPr>
              <w:cnfStyle w:val="000000000000" w:firstRow="0" w:lastRow="0" w:firstColumn="0" w:lastColumn="0" w:oddVBand="0" w:evenVBand="0" w:oddHBand="0" w:evenHBand="0" w:firstRowFirstColumn="0" w:firstRowLastColumn="0" w:lastRowFirstColumn="0" w:lastRowLastColumn="0"/>
            </w:pPr>
            <w:r>
              <w:t xml:space="preserve">Procedures om te voldoen aan beperkingen (indien opgenomen in vergunning) in art 9 (infra) of 32 (toelating voertuig) </w:t>
            </w:r>
          </w:p>
        </w:tc>
        <w:tc>
          <w:tcPr>
            <w:tcW w:w="1533"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r>
              <w:t>19/28.1c</w:t>
            </w:r>
            <w:r w:rsidR="00C52C5F">
              <w:t xml:space="preserve"> WLS</w:t>
            </w:r>
          </w:p>
        </w:tc>
        <w:tc>
          <w:tcPr>
            <w:tcW w:w="23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1B5987">
            <w:r>
              <w:t>17</w:t>
            </w:r>
          </w:p>
        </w:tc>
        <w:tc>
          <w:tcPr>
            <w:tcW w:w="6830" w:type="dxa"/>
          </w:tcPr>
          <w:p w:rsidR="00B55DAE" w:rsidRPr="00E077C5" w:rsidRDefault="00B55DAE" w:rsidP="00A315FD">
            <w:pPr>
              <w:cnfStyle w:val="000000100000" w:firstRow="0" w:lastRow="0" w:firstColumn="0" w:lastColumn="0" w:oddVBand="0" w:evenVBand="0" w:oddHBand="1" w:evenHBand="0" w:firstRowFirstColumn="0" w:firstRowLastColumn="0" w:lastRowFirstColumn="0" w:lastRowLastColumn="0"/>
            </w:pPr>
            <w:r>
              <w:t xml:space="preserve">Procedures om te voldoen aan beperkingen (indien opgenomen in aanwijzing beheerder) art 18 </w:t>
            </w:r>
          </w:p>
        </w:tc>
        <w:tc>
          <w:tcPr>
            <w:tcW w:w="1533"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r>
              <w:t>19/28.1d</w:t>
            </w:r>
            <w:r w:rsidR="00C52C5F">
              <w:t xml:space="preserve"> WLS</w:t>
            </w:r>
          </w:p>
        </w:tc>
        <w:tc>
          <w:tcPr>
            <w:tcW w:w="23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C52C5F" w:rsidP="001B5987">
            <w:r>
              <w:t>18</w:t>
            </w:r>
          </w:p>
        </w:tc>
        <w:tc>
          <w:tcPr>
            <w:tcW w:w="6830" w:type="dxa"/>
          </w:tcPr>
          <w:p w:rsidR="00B55DAE" w:rsidRPr="00E077C5" w:rsidRDefault="00B55DAE" w:rsidP="00A315FD">
            <w:pPr>
              <w:cnfStyle w:val="000000000000" w:firstRow="0" w:lastRow="0" w:firstColumn="0" w:lastColumn="0" w:oddVBand="0" w:evenVBand="0" w:oddHBand="0" w:evenHBand="0" w:firstRowFirstColumn="0" w:firstRowLastColumn="0" w:lastRowFirstColumn="0" w:lastRowLastColumn="0"/>
            </w:pPr>
            <w:r>
              <w:t>Procedures om te voldoen aan beperkingen art 20 (beheer):</w:t>
            </w:r>
          </w:p>
        </w:tc>
        <w:tc>
          <w:tcPr>
            <w:tcW w:w="1533"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r>
              <w:t>19/28.1</w:t>
            </w:r>
            <w:r w:rsidRPr="00C52C5F">
              <w:rPr>
                <w:vertAlign w:val="superscript"/>
              </w:rPr>
              <w:t>e</w:t>
            </w:r>
            <w:r w:rsidR="00C52C5F">
              <w:t xml:space="preserve"> WLS</w:t>
            </w:r>
          </w:p>
        </w:tc>
        <w:tc>
          <w:tcPr>
            <w:tcW w:w="23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837B36" w:rsidP="001B5987">
            <w:r>
              <w:t>19</w:t>
            </w:r>
          </w:p>
        </w:tc>
        <w:tc>
          <w:tcPr>
            <w:tcW w:w="6830" w:type="dxa"/>
          </w:tcPr>
          <w:p w:rsidR="00B55DAE" w:rsidRDefault="00B55DAE" w:rsidP="004F0C6A">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rsidRPr="00724C64">
              <w:t xml:space="preserve">beheer </w:t>
            </w:r>
            <w:r>
              <w:t>zo</w:t>
            </w:r>
            <w:r w:rsidRPr="00724C64">
              <w:t xml:space="preserve">dat de lokale spoorweginfrastructuur blijft voldoen aan de artikelen 5 </w:t>
            </w:r>
            <w:r>
              <w:t xml:space="preserve">(infra algemeen) </w:t>
            </w:r>
            <w:r w:rsidRPr="00724C64">
              <w:t>en 6</w:t>
            </w:r>
            <w:r>
              <w:t xml:space="preserve"> (ondergrondse infra) WLS</w:t>
            </w:r>
            <w:r w:rsidRPr="00724C64">
              <w:t xml:space="preserve">. </w:t>
            </w:r>
          </w:p>
        </w:tc>
        <w:tc>
          <w:tcPr>
            <w:tcW w:w="1533"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r>
              <w:t>20.1</w:t>
            </w:r>
            <w:r w:rsidR="00C52C5F">
              <w:t xml:space="preserve"> WLS</w:t>
            </w:r>
          </w:p>
        </w:tc>
        <w:tc>
          <w:tcPr>
            <w:tcW w:w="23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837B36" w:rsidP="001B5987">
            <w:r>
              <w:t>20</w:t>
            </w:r>
          </w:p>
        </w:tc>
        <w:tc>
          <w:tcPr>
            <w:tcW w:w="6830" w:type="dxa"/>
          </w:tcPr>
          <w:p w:rsidR="00B55DAE" w:rsidRDefault="00B55DAE" w:rsidP="00A315F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rsidRPr="00724C64">
              <w:t>ernstige incidenten onmiddellijk</w:t>
            </w:r>
            <w:r>
              <w:t xml:space="preserve"> melden toezichthouder</w:t>
            </w:r>
          </w:p>
        </w:tc>
        <w:tc>
          <w:tcPr>
            <w:tcW w:w="1533"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r>
              <w:t>20.2</w:t>
            </w:r>
            <w:r w:rsidR="00C52C5F">
              <w:t xml:space="preserve"> WLS</w:t>
            </w:r>
          </w:p>
        </w:tc>
        <w:tc>
          <w:tcPr>
            <w:tcW w:w="23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837B36" w:rsidP="001B5987">
            <w:r>
              <w:t>21</w:t>
            </w:r>
          </w:p>
        </w:tc>
        <w:tc>
          <w:tcPr>
            <w:tcW w:w="6830" w:type="dxa"/>
          </w:tcPr>
          <w:p w:rsidR="00B55DAE" w:rsidRDefault="00B55DAE" w:rsidP="004F0C6A">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af</w:t>
            </w:r>
            <w:r w:rsidRPr="00724C64">
              <w:t>stem</w:t>
            </w:r>
            <w:r>
              <w:t>ming</w:t>
            </w:r>
            <w:r w:rsidRPr="00724C64">
              <w:t xml:space="preserve"> beheer met:</w:t>
            </w:r>
          </w:p>
          <w:p w:rsidR="00B55DAE" w:rsidRDefault="00B55DAE" w:rsidP="004F0C6A">
            <w:pPr>
              <w:pStyle w:val="Lijstalinea"/>
              <w:ind w:left="360"/>
              <w:cnfStyle w:val="000000100000" w:firstRow="0" w:lastRow="0" w:firstColumn="0" w:lastColumn="0" w:oddVBand="0" w:evenVBand="0" w:oddHBand="1" w:evenHBand="0" w:firstRowFirstColumn="0" w:firstRowLastColumn="0" w:lastRowFirstColumn="0" w:lastRowLastColumn="0"/>
            </w:pPr>
            <w:r w:rsidRPr="00724C64">
              <w:t>a. de beheerder van een daaraan grenzende lok</w:t>
            </w:r>
            <w:r>
              <w:t>a</w:t>
            </w:r>
            <w:r w:rsidRPr="00724C64">
              <w:t>al</w:t>
            </w:r>
            <w:r>
              <w:t xml:space="preserve"> </w:t>
            </w:r>
            <w:r w:rsidRPr="00724C64">
              <w:t>spoor;</w:t>
            </w:r>
          </w:p>
          <w:p w:rsidR="00B55DAE" w:rsidRDefault="00B55DAE" w:rsidP="004F0C6A">
            <w:pPr>
              <w:pStyle w:val="Lijstalinea"/>
              <w:ind w:left="360"/>
              <w:cnfStyle w:val="000000100000" w:firstRow="0" w:lastRow="0" w:firstColumn="0" w:lastColumn="0" w:oddVBand="0" w:evenVBand="0" w:oddHBand="1" w:evenHBand="0" w:firstRowFirstColumn="0" w:firstRowLastColumn="0" w:lastRowFirstColumn="0" w:lastRowLastColumn="0"/>
            </w:pPr>
            <w:r w:rsidRPr="00724C64">
              <w:t xml:space="preserve">b. de beheerder van een daaraan grenzende hoofdspoorweg of bijzondere spoorweg </w:t>
            </w:r>
          </w:p>
          <w:p w:rsidR="00B55DAE" w:rsidRDefault="00B55DAE" w:rsidP="004F0C6A">
            <w:pPr>
              <w:pStyle w:val="Lijstalinea"/>
              <w:ind w:left="360"/>
              <w:cnfStyle w:val="000000100000" w:firstRow="0" w:lastRow="0" w:firstColumn="0" w:lastColumn="0" w:oddVBand="0" w:evenVBand="0" w:oddHBand="1" w:evenHBand="0" w:firstRowFirstColumn="0" w:firstRowLastColumn="0" w:lastRowFirstColumn="0" w:lastRowLastColumn="0"/>
            </w:pPr>
            <w:r w:rsidRPr="00724C64">
              <w:t xml:space="preserve">c. de wegbeheerder van een daaraan grenzende weg. </w:t>
            </w:r>
          </w:p>
        </w:tc>
        <w:tc>
          <w:tcPr>
            <w:tcW w:w="1533"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r>
              <w:t>20.3</w:t>
            </w:r>
            <w:r w:rsidR="00C52C5F">
              <w:t xml:space="preserve"> WLS</w:t>
            </w:r>
          </w:p>
        </w:tc>
        <w:tc>
          <w:tcPr>
            <w:tcW w:w="23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837B36" w:rsidP="001B5987">
            <w:r>
              <w:t>22</w:t>
            </w:r>
          </w:p>
        </w:tc>
        <w:tc>
          <w:tcPr>
            <w:tcW w:w="6830" w:type="dxa"/>
          </w:tcPr>
          <w:p w:rsidR="00B55DAE" w:rsidRDefault="00B55DAE" w:rsidP="004F0C6A">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 xml:space="preserve">DO kan </w:t>
            </w:r>
            <w:r w:rsidRPr="00724C64">
              <w:t xml:space="preserve">bindende aanwijzingen </w:t>
            </w:r>
            <w:r>
              <w:t xml:space="preserve">geven </w:t>
            </w:r>
            <w:proofErr w:type="spellStart"/>
            <w:r>
              <w:t>mbt</w:t>
            </w:r>
            <w:proofErr w:type="spellEnd"/>
            <w:r>
              <w:t xml:space="preserve"> </w:t>
            </w:r>
            <w:r w:rsidRPr="00724C64">
              <w:t>het beheer</w:t>
            </w:r>
            <w:r>
              <w:t xml:space="preserve"> (bv rapportage)</w:t>
            </w:r>
            <w:r w:rsidRPr="00724C64">
              <w:t>.</w:t>
            </w:r>
          </w:p>
        </w:tc>
        <w:tc>
          <w:tcPr>
            <w:tcW w:w="1533"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r>
              <w:t>20.4</w:t>
            </w:r>
            <w:r w:rsidR="00C52C5F">
              <w:t xml:space="preserve"> WLS</w:t>
            </w:r>
          </w:p>
        </w:tc>
        <w:tc>
          <w:tcPr>
            <w:tcW w:w="23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837B36" w:rsidP="001B5987">
            <w:r>
              <w:t>23</w:t>
            </w:r>
          </w:p>
        </w:tc>
        <w:tc>
          <w:tcPr>
            <w:tcW w:w="6830" w:type="dxa"/>
          </w:tcPr>
          <w:p w:rsidR="00B55DAE" w:rsidRPr="00E077C5" w:rsidRDefault="00B55DAE" w:rsidP="00BB0A2B">
            <w:pPr>
              <w:cnfStyle w:val="000000100000" w:firstRow="0" w:lastRow="0" w:firstColumn="0" w:lastColumn="0" w:oddVBand="0" w:evenVBand="0" w:oddHBand="1" w:evenHBand="0" w:firstRowFirstColumn="0" w:firstRowLastColumn="0" w:lastRowFirstColumn="0" w:lastRowLastColumn="0"/>
            </w:pPr>
            <w:r>
              <w:t>Procedures om te voldoen aan beperkingen art 35 (alleen voertuig in veilige staat van onderhoud)</w:t>
            </w:r>
          </w:p>
        </w:tc>
        <w:tc>
          <w:tcPr>
            <w:tcW w:w="1533"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r>
              <w:t>19/28.1</w:t>
            </w:r>
            <w:r w:rsidRPr="00C52C5F">
              <w:rPr>
                <w:vertAlign w:val="superscript"/>
              </w:rPr>
              <w:t>e</w:t>
            </w:r>
            <w:r w:rsidR="00C52C5F">
              <w:t xml:space="preserve"> WLS</w:t>
            </w:r>
          </w:p>
        </w:tc>
        <w:tc>
          <w:tcPr>
            <w:tcW w:w="236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B55DAE" w:rsidRDefault="00054E42" w:rsidP="00FB3C3B">
            <w:pPr>
              <w:cnfStyle w:val="000000100000" w:firstRow="0" w:lastRow="0" w:firstColumn="0" w:lastColumn="0" w:oddVBand="0" w:evenVBand="0" w:oddHBand="1" w:evenHBand="0" w:firstRowFirstColumn="0" w:firstRowLastColumn="0" w:lastRowFirstColumn="0" w:lastRowLastColumn="0"/>
            </w:pPr>
            <w:r>
              <w:t xml:space="preserve">Inspectie </w:t>
            </w:r>
            <w:r w:rsidR="006413E3">
              <w:t xml:space="preserve">bij </w:t>
            </w:r>
            <w:r>
              <w:t>aanvang dienst</w:t>
            </w:r>
          </w:p>
        </w:tc>
        <w:tc>
          <w:tcPr>
            <w:tcW w:w="1392" w:type="dxa"/>
          </w:tcPr>
          <w:p w:rsidR="00B55DAE" w:rsidRDefault="00B55DAE"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B55DAE" w:rsidRPr="00DC062B" w:rsidRDefault="00837B36" w:rsidP="001B5987">
            <w:r>
              <w:t>24</w:t>
            </w:r>
          </w:p>
        </w:tc>
        <w:tc>
          <w:tcPr>
            <w:tcW w:w="6830" w:type="dxa"/>
          </w:tcPr>
          <w:p w:rsidR="00B55DAE" w:rsidRDefault="00B55DAE" w:rsidP="0041785D">
            <w:pPr>
              <w:cnfStyle w:val="000000000000" w:firstRow="0" w:lastRow="0" w:firstColumn="0" w:lastColumn="0" w:oddVBand="0" w:evenVBand="0" w:oddHBand="0" w:evenHBand="0" w:firstRowFirstColumn="0" w:firstRowLastColumn="0" w:lastRowFirstColumn="0" w:lastRowLastColumn="0"/>
            </w:pPr>
            <w:r>
              <w:t>VBS zodanig operationaliseren en toepassen zodat:</w:t>
            </w:r>
          </w:p>
          <w:p w:rsidR="00B55DAE" w:rsidRPr="00E077C5" w:rsidRDefault="00B55DAE" w:rsidP="007E1646">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bij normale bedrijfsvoering en voorzienbare afwijkingen geen schade veroorzaakt, niemand onnodig hindert of in gevaar brengt en zorgt dat het spoorverkeer zo veel mogelijk zonder verstoringen kan worden afgewikkeld</w:t>
            </w:r>
          </w:p>
        </w:tc>
        <w:tc>
          <w:tcPr>
            <w:tcW w:w="1533"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r>
              <w:t>19/28.2a</w:t>
            </w:r>
            <w:r w:rsidR="00C52C5F">
              <w:t xml:space="preserve"> WLS</w:t>
            </w:r>
          </w:p>
        </w:tc>
        <w:tc>
          <w:tcPr>
            <w:tcW w:w="23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B55DAE" w:rsidRDefault="00B55DAE"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lastRenderedPageBreak/>
              <w:t>25</w:t>
            </w:r>
          </w:p>
        </w:tc>
        <w:tc>
          <w:tcPr>
            <w:tcW w:w="6830" w:type="dxa"/>
          </w:tcPr>
          <w:p w:rsidR="00663F29" w:rsidRPr="00E077C5" w:rsidRDefault="00663F29" w:rsidP="007E1646">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 xml:space="preserve">rekening houdt met de specifieke vereisten andere gebruikers </w:t>
            </w:r>
          </w:p>
        </w:tc>
        <w:tc>
          <w:tcPr>
            <w:tcW w:w="1533"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r>
              <w:t>19/28.2b</w:t>
            </w:r>
            <w:r w:rsidR="00C52C5F">
              <w:t xml:space="preserve"> WLS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63F29" w:rsidRDefault="00663F29" w:rsidP="00663F29">
            <w:pPr>
              <w:pStyle w:val="Lijstalinea"/>
              <w:numPr>
                <w:ilvl w:val="0"/>
                <w:numId w:val="9"/>
              </w:numPr>
              <w:ind w:left="132" w:hanging="132"/>
              <w:cnfStyle w:val="000000100000" w:firstRow="0" w:lastRow="0" w:firstColumn="0" w:lastColumn="0" w:oddVBand="0" w:evenVBand="0" w:oddHBand="1" w:evenHBand="0" w:firstRowFirstColumn="0" w:firstRowLastColumn="0" w:lastRowFirstColumn="0" w:lastRowLastColumn="0"/>
            </w:pPr>
            <w:r>
              <w:t xml:space="preserve">HTM </w:t>
            </w:r>
            <w:r w:rsidR="00C52C5F">
              <w:t>p.</w:t>
            </w:r>
          </w:p>
          <w:p w:rsidR="00663F29" w:rsidRDefault="00663F29" w:rsidP="00663F29">
            <w:pPr>
              <w:pStyle w:val="Lijstalinea"/>
              <w:numPr>
                <w:ilvl w:val="0"/>
                <w:numId w:val="9"/>
              </w:numPr>
              <w:ind w:left="132" w:hanging="132"/>
              <w:cnfStyle w:val="000000100000" w:firstRow="0" w:lastRow="0" w:firstColumn="0" w:lastColumn="0" w:oddVBand="0" w:evenVBand="0" w:oddHBand="1" w:evenHBand="0" w:firstRowFirstColumn="0" w:firstRowLastColumn="0" w:lastRowFirstColumn="0" w:lastRowLastColumn="0"/>
            </w:pPr>
            <w:r>
              <w:t>museum</w:t>
            </w:r>
          </w:p>
        </w:tc>
        <w:tc>
          <w:tcPr>
            <w:tcW w:w="1662" w:type="dxa"/>
          </w:tcPr>
          <w:p w:rsidR="00663F29" w:rsidRDefault="00663F29" w:rsidP="00333A15">
            <w:pPr>
              <w:pStyle w:val="Lijstalinea"/>
              <w:numPr>
                <w:ilvl w:val="0"/>
                <w:numId w:val="9"/>
              </w:numPr>
              <w:ind w:left="132" w:hanging="132"/>
              <w:cnfStyle w:val="000000100000" w:firstRow="0" w:lastRow="0" w:firstColumn="0" w:lastColumn="0" w:oddVBand="0" w:evenVBand="0" w:oddHBand="1" w:evenHBand="0" w:firstRowFirstColumn="0" w:firstRowLastColumn="0" w:lastRowFirstColumn="0" w:lastRowLastColumn="0"/>
            </w:pPr>
            <w:r>
              <w:t xml:space="preserve">RET </w:t>
            </w:r>
            <w:r w:rsidR="00C52C5F">
              <w:t xml:space="preserve">p. </w:t>
            </w:r>
          </w:p>
          <w:p w:rsidR="00663F29" w:rsidRDefault="00663F29" w:rsidP="00333A15">
            <w:pPr>
              <w:pStyle w:val="Lijstalinea"/>
              <w:numPr>
                <w:ilvl w:val="0"/>
                <w:numId w:val="9"/>
              </w:numPr>
              <w:ind w:left="132" w:hanging="132"/>
              <w:cnfStyle w:val="000000100000" w:firstRow="0" w:lastRow="0" w:firstColumn="0" w:lastColumn="0" w:oddVBand="0" w:evenVBand="0" w:oddHBand="1" w:evenHBand="0" w:firstRowFirstColumn="0" w:firstRowLastColumn="0" w:lastRowFirstColumn="0" w:lastRowLastColumn="0"/>
            </w:pPr>
            <w:r>
              <w:t>museum</w:t>
            </w:r>
          </w:p>
        </w:tc>
        <w:tc>
          <w:tcPr>
            <w:tcW w:w="139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26</w:t>
            </w:r>
          </w:p>
        </w:tc>
        <w:tc>
          <w:tcPr>
            <w:tcW w:w="6830" w:type="dxa"/>
          </w:tcPr>
          <w:p w:rsidR="00663F29" w:rsidRPr="00E077C5" w:rsidRDefault="00663F29" w:rsidP="007E1646">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Risico´s bedrijfsvoering risico’s onderkent en maatregelen neemt om deze te beheersen, met de stand der techniek, kennis en richtsnoeren voor een veilige bedrijfsvoering</w:t>
            </w:r>
          </w:p>
        </w:tc>
        <w:tc>
          <w:tcPr>
            <w:tcW w:w="1533"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r>
              <w:t>19/28.2c</w:t>
            </w:r>
            <w:r w:rsidR="00C52C5F">
              <w:t xml:space="preserve"> WLS</w:t>
            </w:r>
          </w:p>
        </w:tc>
        <w:tc>
          <w:tcPr>
            <w:tcW w:w="23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27</w:t>
            </w:r>
          </w:p>
        </w:tc>
        <w:tc>
          <w:tcPr>
            <w:tcW w:w="6830" w:type="dxa"/>
          </w:tcPr>
          <w:p w:rsidR="00663F29" w:rsidRPr="00E077C5" w:rsidRDefault="00663F29" w:rsidP="007E1646">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corrigerende maatregelen neemt bij afwijkingen en incidenten</w:t>
            </w:r>
          </w:p>
        </w:tc>
        <w:tc>
          <w:tcPr>
            <w:tcW w:w="1533"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r>
              <w:t>19/28.2d</w:t>
            </w:r>
            <w:r w:rsidR="00C52C5F">
              <w:t xml:space="preserve"> WLS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28</w:t>
            </w:r>
          </w:p>
        </w:tc>
        <w:tc>
          <w:tcPr>
            <w:tcW w:w="6830" w:type="dxa"/>
          </w:tcPr>
          <w:p w:rsidR="00663F29" w:rsidRPr="00E077C5" w:rsidRDefault="00663F29" w:rsidP="007E1646">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het veiligheidsniveau van de bedrijfsvoering voortdurend verbetert</w:t>
            </w:r>
          </w:p>
        </w:tc>
        <w:tc>
          <w:tcPr>
            <w:tcW w:w="1533"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r>
              <w:t>19/28.2</w:t>
            </w:r>
            <w:r w:rsidRPr="0041785D">
              <w:rPr>
                <w:vertAlign w:val="superscript"/>
              </w:rPr>
              <w:t>e</w:t>
            </w:r>
            <w:r w:rsidR="00C52C5F">
              <w:t xml:space="preserve"> WLS</w:t>
            </w:r>
          </w:p>
        </w:tc>
        <w:tc>
          <w:tcPr>
            <w:tcW w:w="23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29</w:t>
            </w:r>
          </w:p>
        </w:tc>
        <w:tc>
          <w:tcPr>
            <w:tcW w:w="6830" w:type="dxa"/>
          </w:tcPr>
          <w:p w:rsidR="00663F29" w:rsidRPr="00E077C5" w:rsidRDefault="00663F29" w:rsidP="007E1646">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veiligheidsfunctionarissen de noodzakelijke oefening, scholing, opleiding en studie krijgen</w:t>
            </w:r>
          </w:p>
        </w:tc>
        <w:tc>
          <w:tcPr>
            <w:tcW w:w="1533"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r>
              <w:t>19/28.2f</w:t>
            </w:r>
            <w:r w:rsidR="00C52C5F">
              <w:t xml:space="preserve"> WLS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30</w:t>
            </w:r>
          </w:p>
        </w:tc>
        <w:tc>
          <w:tcPr>
            <w:tcW w:w="6830" w:type="dxa"/>
          </w:tcPr>
          <w:p w:rsidR="00663F29" w:rsidRPr="00E077C5" w:rsidRDefault="00C52C5F" w:rsidP="00C52C5F">
            <w:pPr>
              <w:cnfStyle w:val="000000000000" w:firstRow="0" w:lastRow="0" w:firstColumn="0" w:lastColumn="0" w:oddVBand="0" w:evenVBand="0" w:oddHBand="0" w:evenHBand="0" w:firstRowFirstColumn="0" w:firstRowLastColumn="0" w:lastRowFirstColumn="0" w:lastRowLastColumn="0"/>
            </w:pPr>
            <w:r>
              <w:t xml:space="preserve">VBS moet bevatten </w:t>
            </w:r>
            <w:proofErr w:type="spellStart"/>
            <w:r>
              <w:t>n</w:t>
            </w:r>
            <w:r w:rsidR="00663F29">
              <w:t>av</w:t>
            </w:r>
            <w:proofErr w:type="spellEnd"/>
            <w:r>
              <w:t>.</w:t>
            </w:r>
            <w:r w:rsidR="00663F29">
              <w:t xml:space="preserve"> concept Ministeriële Regeling </w:t>
            </w:r>
            <w:r w:rsidR="00663F29" w:rsidRPr="00977E1C">
              <w:t>LS</w:t>
            </w:r>
            <w:r w:rsidR="00663F29">
              <w:t xml:space="preserve"> art. 9:</w:t>
            </w:r>
          </w:p>
        </w:tc>
        <w:tc>
          <w:tcPr>
            <w:tcW w:w="1533"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r>
              <w:t>9 Regeling LS</w:t>
            </w:r>
          </w:p>
        </w:tc>
        <w:tc>
          <w:tcPr>
            <w:tcW w:w="23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31</w:t>
            </w:r>
          </w:p>
        </w:tc>
        <w:tc>
          <w:tcPr>
            <w:tcW w:w="6830" w:type="dxa"/>
          </w:tcPr>
          <w:p w:rsidR="00663F29" w:rsidRPr="005265D5" w:rsidRDefault="00663F29" w:rsidP="0041634A">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5265D5">
              <w:rPr>
                <w:szCs w:val="18"/>
              </w:rPr>
              <w:t xml:space="preserve">a. het </w:t>
            </w:r>
            <w:proofErr w:type="spellStart"/>
            <w:r w:rsidRPr="005265D5">
              <w:rPr>
                <w:szCs w:val="18"/>
              </w:rPr>
              <w:t>kinematisch</w:t>
            </w:r>
            <w:proofErr w:type="spellEnd"/>
            <w:r w:rsidRPr="005265D5">
              <w:rPr>
                <w:szCs w:val="18"/>
              </w:rPr>
              <w:t xml:space="preserve"> omgrenzingprofiel; </w:t>
            </w:r>
          </w:p>
        </w:tc>
        <w:tc>
          <w:tcPr>
            <w:tcW w:w="1533" w:type="dxa"/>
          </w:tcPr>
          <w:p w:rsidR="00663F29" w:rsidRDefault="00C52C5F" w:rsidP="00FB3C3B">
            <w:pPr>
              <w:cnfStyle w:val="000000100000" w:firstRow="0" w:lastRow="0" w:firstColumn="0" w:lastColumn="0" w:oddVBand="0" w:evenVBand="0" w:oddHBand="1" w:evenHBand="0" w:firstRowFirstColumn="0" w:firstRowLastColumn="0" w:lastRowFirstColumn="0" w:lastRowLastColumn="0"/>
            </w:pPr>
            <w:r>
              <w:t>9 Regeling 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32</w:t>
            </w:r>
          </w:p>
        </w:tc>
        <w:tc>
          <w:tcPr>
            <w:tcW w:w="6830" w:type="dxa"/>
          </w:tcPr>
          <w:p w:rsidR="00663F29" w:rsidRPr="005265D5" w:rsidRDefault="00663F29" w:rsidP="0041634A">
            <w:pPr>
              <w:pStyle w:val="broodtekst"/>
              <w:spacing w:line="240" w:lineRule="auto"/>
              <w:cnfStyle w:val="000000000000" w:firstRow="0" w:lastRow="0" w:firstColumn="0" w:lastColumn="0" w:oddVBand="0" w:evenVBand="0" w:oddHBand="0" w:evenHBand="0" w:firstRowFirstColumn="0" w:firstRowLastColumn="0" w:lastRowFirstColumn="0" w:lastRowLastColumn="0"/>
              <w:rPr>
                <w:szCs w:val="18"/>
              </w:rPr>
            </w:pPr>
            <w:r w:rsidRPr="005265D5">
              <w:rPr>
                <w:szCs w:val="18"/>
              </w:rPr>
              <w:t>b. het profiel van vrije ruimte;</w:t>
            </w:r>
          </w:p>
        </w:tc>
        <w:tc>
          <w:tcPr>
            <w:tcW w:w="1533" w:type="dxa"/>
          </w:tcPr>
          <w:p w:rsidR="00663F29" w:rsidRDefault="00C52C5F" w:rsidP="00FB3C3B">
            <w:pPr>
              <w:cnfStyle w:val="000000000000" w:firstRow="0" w:lastRow="0" w:firstColumn="0" w:lastColumn="0" w:oddVBand="0" w:evenVBand="0" w:oddHBand="0" w:evenHBand="0" w:firstRowFirstColumn="0" w:firstRowLastColumn="0" w:lastRowFirstColumn="0" w:lastRowLastColumn="0"/>
            </w:pPr>
            <w:r>
              <w:t>9 Regeling LS</w:t>
            </w:r>
          </w:p>
        </w:tc>
        <w:tc>
          <w:tcPr>
            <w:tcW w:w="23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33</w:t>
            </w:r>
          </w:p>
        </w:tc>
        <w:tc>
          <w:tcPr>
            <w:tcW w:w="6830" w:type="dxa"/>
          </w:tcPr>
          <w:p w:rsidR="00663F29" w:rsidRPr="005265D5" w:rsidRDefault="00663F29" w:rsidP="0041634A">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5265D5">
              <w:rPr>
                <w:szCs w:val="18"/>
              </w:rPr>
              <w:t>c. de aanleg-, interventie- en afkeurnormen van de lokale spoorweginfrastructuur;</w:t>
            </w:r>
          </w:p>
        </w:tc>
        <w:tc>
          <w:tcPr>
            <w:tcW w:w="1533" w:type="dxa"/>
          </w:tcPr>
          <w:p w:rsidR="00663F29" w:rsidRDefault="00C52C5F" w:rsidP="00FB3C3B">
            <w:pPr>
              <w:cnfStyle w:val="000000100000" w:firstRow="0" w:lastRow="0" w:firstColumn="0" w:lastColumn="0" w:oddVBand="0" w:evenVBand="0" w:oddHBand="1" w:evenHBand="0" w:firstRowFirstColumn="0" w:firstRowLastColumn="0" w:lastRowFirstColumn="0" w:lastRowLastColumn="0"/>
            </w:pPr>
            <w:r>
              <w:t>9 Regeling 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663F29" w:rsidRDefault="006413E3" w:rsidP="00FB3C3B">
            <w:pPr>
              <w:cnfStyle w:val="000000100000" w:firstRow="0" w:lastRow="0" w:firstColumn="0" w:lastColumn="0" w:oddVBand="0" w:evenVBand="0" w:oddHBand="1" w:evenHBand="0" w:firstRowFirstColumn="0" w:firstRowLastColumn="0" w:lastRowFirstColumn="0" w:lastRowLastColumn="0"/>
            </w:pPr>
            <w:r>
              <w:t>p.28, 3.5.3</w:t>
            </w:r>
          </w:p>
          <w:p w:rsidR="006413E3" w:rsidRDefault="006413E3" w:rsidP="00FB3C3B">
            <w:pPr>
              <w:cnfStyle w:val="000000100000" w:firstRow="0" w:lastRow="0" w:firstColumn="0" w:lastColumn="0" w:oddVBand="0" w:evenVBand="0" w:oddHBand="1" w:evenHBand="0" w:firstRowFirstColumn="0" w:firstRowLastColumn="0" w:lastRowFirstColumn="0" w:lastRowLastColumn="0"/>
            </w:pPr>
            <w:r>
              <w:t>Vrijgave Techniek</w:t>
            </w:r>
          </w:p>
        </w:tc>
        <w:tc>
          <w:tcPr>
            <w:tcW w:w="139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34</w:t>
            </w:r>
          </w:p>
        </w:tc>
        <w:tc>
          <w:tcPr>
            <w:tcW w:w="6830" w:type="dxa"/>
          </w:tcPr>
          <w:p w:rsidR="00663F29" w:rsidRPr="005265D5" w:rsidRDefault="00663F29" w:rsidP="0041634A">
            <w:pPr>
              <w:pStyle w:val="broodtekst"/>
              <w:spacing w:line="240" w:lineRule="auto"/>
              <w:cnfStyle w:val="000000000000" w:firstRow="0" w:lastRow="0" w:firstColumn="0" w:lastColumn="0" w:oddVBand="0" w:evenVBand="0" w:oddHBand="0" w:evenHBand="0" w:firstRowFirstColumn="0" w:firstRowLastColumn="0" w:lastRowFirstColumn="0" w:lastRowLastColumn="0"/>
              <w:rPr>
                <w:szCs w:val="18"/>
              </w:rPr>
            </w:pPr>
            <w:r w:rsidRPr="005265D5">
              <w:rPr>
                <w:szCs w:val="18"/>
              </w:rPr>
              <w:t>d. de technische specificaties waarover een spoorvoertuig moet beschikken om veilig en betrouwbaar over de lokale spoorweg te kunnen rijden; en</w:t>
            </w:r>
          </w:p>
        </w:tc>
        <w:tc>
          <w:tcPr>
            <w:tcW w:w="1533" w:type="dxa"/>
          </w:tcPr>
          <w:p w:rsidR="00663F29" w:rsidRDefault="00C52C5F" w:rsidP="00FB3C3B">
            <w:pPr>
              <w:cnfStyle w:val="000000000000" w:firstRow="0" w:lastRow="0" w:firstColumn="0" w:lastColumn="0" w:oddVBand="0" w:evenVBand="0" w:oddHBand="0" w:evenHBand="0" w:firstRowFirstColumn="0" w:firstRowLastColumn="0" w:lastRowFirstColumn="0" w:lastRowLastColumn="0"/>
            </w:pPr>
            <w:r>
              <w:t>9 Regeling LS</w:t>
            </w:r>
          </w:p>
        </w:tc>
        <w:tc>
          <w:tcPr>
            <w:tcW w:w="23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35</w:t>
            </w:r>
          </w:p>
        </w:tc>
        <w:tc>
          <w:tcPr>
            <w:tcW w:w="6830" w:type="dxa"/>
          </w:tcPr>
          <w:p w:rsidR="00663F29" w:rsidRPr="00244BF9" w:rsidRDefault="00663F29" w:rsidP="0041634A">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5265D5">
              <w:rPr>
                <w:szCs w:val="18"/>
              </w:rPr>
              <w:t>e. een beschrijving van de seinen, verkeersregels en verkeerstekens die gelden voor het spoorverkeer op de lokale spoorweg.</w:t>
            </w:r>
          </w:p>
        </w:tc>
        <w:tc>
          <w:tcPr>
            <w:tcW w:w="1533" w:type="dxa"/>
          </w:tcPr>
          <w:p w:rsidR="00663F29" w:rsidRDefault="00C52C5F" w:rsidP="00FB3C3B">
            <w:pPr>
              <w:cnfStyle w:val="000000100000" w:firstRow="0" w:lastRow="0" w:firstColumn="0" w:lastColumn="0" w:oddVBand="0" w:evenVBand="0" w:oddHBand="1" w:evenHBand="0" w:firstRowFirstColumn="0" w:firstRowLastColumn="0" w:lastRowFirstColumn="0" w:lastRowLastColumn="0"/>
            </w:pPr>
            <w:r>
              <w:t>9 Regeling 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662" w:type="dxa"/>
          </w:tcPr>
          <w:p w:rsidR="00663F29" w:rsidRDefault="006413E3" w:rsidP="00FB3C3B">
            <w:pPr>
              <w:cnfStyle w:val="000000100000" w:firstRow="0" w:lastRow="0" w:firstColumn="0" w:lastColumn="0" w:oddVBand="0" w:evenVBand="0" w:oddHBand="1" w:evenHBand="0" w:firstRowFirstColumn="0" w:firstRowLastColumn="0" w:lastRowFirstColumn="0" w:lastRowLastColumn="0"/>
            </w:pPr>
            <w:r>
              <w:t>Seinenboek tram</w:t>
            </w:r>
          </w:p>
        </w:tc>
        <w:tc>
          <w:tcPr>
            <w:tcW w:w="139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36</w:t>
            </w:r>
          </w:p>
        </w:tc>
        <w:tc>
          <w:tcPr>
            <w:tcW w:w="6830" w:type="dxa"/>
          </w:tcPr>
          <w:p w:rsidR="00663F29" w:rsidRPr="005265D5" w:rsidRDefault="00C52C5F" w:rsidP="00C52C5F">
            <w:pPr>
              <w:pStyle w:val="broodtekst"/>
              <w:spacing w:line="240" w:lineRule="auto"/>
              <w:cnfStyle w:val="000000000000" w:firstRow="0" w:lastRow="0" w:firstColumn="0" w:lastColumn="0" w:oddVBand="0" w:evenVBand="0" w:oddHBand="0" w:evenHBand="0" w:firstRowFirstColumn="0" w:firstRowLastColumn="0" w:lastRowFirstColumn="0" w:lastRowLastColumn="0"/>
              <w:rPr>
                <w:szCs w:val="18"/>
              </w:rPr>
            </w:pPr>
            <w:r>
              <w:t xml:space="preserve">VBS moet bevatten </w:t>
            </w:r>
            <w:proofErr w:type="spellStart"/>
            <w:r>
              <w:t>nav</w:t>
            </w:r>
            <w:proofErr w:type="spellEnd"/>
            <w:r>
              <w:t xml:space="preserve">. </w:t>
            </w:r>
            <w:r w:rsidR="00663F29" w:rsidRPr="00977E1C">
              <w:t>concept Ministeriële Regeling WLS</w:t>
            </w:r>
            <w:r w:rsidR="00663F29">
              <w:t xml:space="preserve"> art. 10:</w:t>
            </w:r>
          </w:p>
        </w:tc>
        <w:tc>
          <w:tcPr>
            <w:tcW w:w="1533"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r>
              <w:t>10 Regeling LS</w:t>
            </w:r>
          </w:p>
        </w:tc>
        <w:tc>
          <w:tcPr>
            <w:tcW w:w="23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663F29" w:rsidRPr="00DC062B" w:rsidRDefault="00837B36" w:rsidP="001B5987">
            <w:r>
              <w:t>37</w:t>
            </w:r>
          </w:p>
        </w:tc>
        <w:tc>
          <w:tcPr>
            <w:tcW w:w="6830" w:type="dxa"/>
          </w:tcPr>
          <w:p w:rsidR="00663F29" w:rsidRPr="005265D5" w:rsidRDefault="00663F29" w:rsidP="0041634A">
            <w:pPr>
              <w:pStyle w:val="Variabelegegevens"/>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5265D5">
              <w:rPr>
                <w:sz w:val="18"/>
                <w:szCs w:val="18"/>
              </w:rPr>
              <w:t>a. een beschrijving van het veilig gebruik van een spoorvoertuig;</w:t>
            </w:r>
          </w:p>
        </w:tc>
        <w:tc>
          <w:tcPr>
            <w:tcW w:w="1533" w:type="dxa"/>
          </w:tcPr>
          <w:p w:rsidR="00663F29" w:rsidRDefault="00C52C5F" w:rsidP="00FB3C3B">
            <w:pPr>
              <w:cnfStyle w:val="000000100000" w:firstRow="0" w:lastRow="0" w:firstColumn="0" w:lastColumn="0" w:oddVBand="0" w:evenVBand="0" w:oddHBand="1" w:evenHBand="0" w:firstRowFirstColumn="0" w:firstRowLastColumn="0" w:lastRowFirstColumn="0" w:lastRowLastColumn="0"/>
            </w:pPr>
            <w:r>
              <w:t>10 Regeling LS</w:t>
            </w:r>
          </w:p>
        </w:tc>
        <w:tc>
          <w:tcPr>
            <w:tcW w:w="236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6413E3" w:rsidRDefault="006413E3" w:rsidP="00FB3C3B">
            <w:pPr>
              <w:cnfStyle w:val="000000100000" w:firstRow="0" w:lastRow="0" w:firstColumn="0" w:lastColumn="0" w:oddVBand="0" w:evenVBand="0" w:oddHBand="1" w:evenHBand="0" w:firstRowFirstColumn="0" w:firstRowLastColumn="0" w:lastRowFirstColumn="0" w:lastRowLastColumn="0"/>
            </w:pPr>
            <w:r>
              <w:t>-</w:t>
            </w:r>
          </w:p>
          <w:p w:rsidR="00663F29" w:rsidRDefault="008C70F4" w:rsidP="00FB3C3B">
            <w:pPr>
              <w:cnfStyle w:val="000000100000" w:firstRow="0" w:lastRow="0" w:firstColumn="0" w:lastColumn="0" w:oddVBand="0" w:evenVBand="0" w:oddHBand="1" w:evenHBand="0" w:firstRowFirstColumn="0" w:firstRowLastColumn="0" w:lastRowFirstColumn="0" w:lastRowLastColumn="0"/>
            </w:pPr>
            <w:r>
              <w:t>RR reg v2.0</w:t>
            </w:r>
          </w:p>
          <w:p w:rsidR="008C70F4" w:rsidRDefault="006413E3" w:rsidP="006413E3">
            <w:pPr>
              <w:cnfStyle w:val="000000100000" w:firstRow="0" w:lastRow="0" w:firstColumn="0" w:lastColumn="0" w:oddVBand="0" w:evenVBand="0" w:oddHBand="1" w:evenHBand="0" w:firstRowFirstColumn="0" w:firstRowLastColumn="0" w:lastRowFirstColumn="0" w:lastRowLastColumn="0"/>
            </w:pPr>
            <w:r>
              <w:t>Reg M</w:t>
            </w:r>
          </w:p>
        </w:tc>
        <w:tc>
          <w:tcPr>
            <w:tcW w:w="1662" w:type="dxa"/>
          </w:tcPr>
          <w:p w:rsidR="00663F29" w:rsidRDefault="006413E3" w:rsidP="00FB3C3B">
            <w:pPr>
              <w:cnfStyle w:val="000000100000" w:firstRow="0" w:lastRow="0" w:firstColumn="0" w:lastColumn="0" w:oddVBand="0" w:evenVBand="0" w:oddHBand="1" w:evenHBand="0" w:firstRowFirstColumn="0" w:firstRowLastColumn="0" w:lastRowFirstColumn="0" w:lastRowLastColumn="0"/>
            </w:pPr>
            <w:proofErr w:type="spellStart"/>
            <w:r>
              <w:t>Handb</w:t>
            </w:r>
            <w:proofErr w:type="spellEnd"/>
            <w:r>
              <w:t xml:space="preserve"> tram</w:t>
            </w:r>
          </w:p>
          <w:p w:rsidR="006413E3" w:rsidRDefault="006413E3" w:rsidP="006413E3">
            <w:pPr>
              <w:cnfStyle w:val="000000100000" w:firstRow="0" w:lastRow="0" w:firstColumn="0" w:lastColumn="0" w:oddVBand="0" w:evenVBand="0" w:oddHBand="1" w:evenHBand="0" w:firstRowFirstColumn="0" w:firstRowLastColumn="0" w:lastRowFirstColumn="0" w:lastRowLastColumn="0"/>
            </w:pPr>
            <w:r>
              <w:t>RR reg v2.0</w:t>
            </w:r>
          </w:p>
          <w:p w:rsidR="006413E3" w:rsidRDefault="006413E3" w:rsidP="00FB3C3B">
            <w:pPr>
              <w:cnfStyle w:val="000000100000" w:firstRow="0" w:lastRow="0" w:firstColumn="0" w:lastColumn="0" w:oddVBand="0" w:evenVBand="0" w:oddHBand="1" w:evenHBand="0" w:firstRowFirstColumn="0" w:firstRowLastColumn="0" w:lastRowFirstColumn="0" w:lastRowLastColumn="0"/>
            </w:pPr>
          </w:p>
        </w:tc>
        <w:tc>
          <w:tcPr>
            <w:tcW w:w="1392" w:type="dxa"/>
          </w:tcPr>
          <w:p w:rsidR="00663F29" w:rsidRDefault="006413E3" w:rsidP="00FB3C3B">
            <w:pPr>
              <w:cnfStyle w:val="000000100000" w:firstRow="0" w:lastRow="0" w:firstColumn="0" w:lastColumn="0" w:oddVBand="0" w:evenVBand="0" w:oddHBand="1" w:evenHBand="0" w:firstRowFirstColumn="0" w:firstRowLastColumn="0" w:lastRowFirstColumn="0" w:lastRowLastColumn="0"/>
            </w:pPr>
            <w:r>
              <w:t>Tram</w:t>
            </w:r>
          </w:p>
          <w:p w:rsidR="006413E3" w:rsidRDefault="006413E3" w:rsidP="00FB3C3B">
            <w:pPr>
              <w:cnfStyle w:val="000000100000" w:firstRow="0" w:lastRow="0" w:firstColumn="0" w:lastColumn="0" w:oddVBand="0" w:evenVBand="0" w:oddHBand="1" w:evenHBand="0" w:firstRowFirstColumn="0" w:firstRowLastColumn="0" w:lastRowFirstColumn="0" w:lastRowLastColumn="0"/>
            </w:pPr>
            <w:proofErr w:type="spellStart"/>
            <w:r>
              <w:t>RandstadRail</w:t>
            </w:r>
            <w:proofErr w:type="spellEnd"/>
          </w:p>
          <w:p w:rsidR="006413E3" w:rsidRDefault="006413E3" w:rsidP="00FB3C3B">
            <w:pPr>
              <w:cnfStyle w:val="000000100000" w:firstRow="0" w:lastRow="0" w:firstColumn="0" w:lastColumn="0" w:oddVBand="0" w:evenVBand="0" w:oddHBand="1" w:evenHBand="0" w:firstRowFirstColumn="0" w:firstRowLastColumn="0" w:lastRowFirstColumn="0" w:lastRowLastColumn="0"/>
            </w:pPr>
            <w:r>
              <w:t>Metro</w:t>
            </w: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6413E3" w:rsidRPr="00DC062B" w:rsidRDefault="00837B36" w:rsidP="001B5987">
            <w:r>
              <w:t>38</w:t>
            </w:r>
          </w:p>
        </w:tc>
        <w:tc>
          <w:tcPr>
            <w:tcW w:w="6830" w:type="dxa"/>
          </w:tcPr>
          <w:p w:rsidR="006413E3" w:rsidRPr="005265D5" w:rsidRDefault="006413E3" w:rsidP="0041634A">
            <w:pPr>
              <w:pStyle w:val="Variabelegegevens"/>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5265D5">
              <w:rPr>
                <w:sz w:val="18"/>
                <w:szCs w:val="18"/>
              </w:rPr>
              <w:t>b. de interventie- en afkeurnormen van spoorvoertuigen; en</w:t>
            </w:r>
          </w:p>
        </w:tc>
        <w:tc>
          <w:tcPr>
            <w:tcW w:w="1533" w:type="dxa"/>
          </w:tcPr>
          <w:p w:rsidR="006413E3" w:rsidRDefault="00C52C5F" w:rsidP="00FB3C3B">
            <w:pPr>
              <w:cnfStyle w:val="000000000000" w:firstRow="0" w:lastRow="0" w:firstColumn="0" w:lastColumn="0" w:oddVBand="0" w:evenVBand="0" w:oddHBand="0" w:evenHBand="0" w:firstRowFirstColumn="0" w:firstRowLastColumn="0" w:lastRowFirstColumn="0" w:lastRowLastColumn="0"/>
            </w:pPr>
            <w:r>
              <w:t>10 Regeling LS</w:t>
            </w:r>
          </w:p>
        </w:tc>
        <w:tc>
          <w:tcPr>
            <w:tcW w:w="2362" w:type="dxa"/>
          </w:tcPr>
          <w:p w:rsidR="006413E3" w:rsidRDefault="006413E3"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6413E3" w:rsidRDefault="006413E3"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6413E3" w:rsidRDefault="006413E3" w:rsidP="00333A15">
            <w:pPr>
              <w:cnfStyle w:val="000000000000" w:firstRow="0" w:lastRow="0" w:firstColumn="0" w:lastColumn="0" w:oddVBand="0" w:evenVBand="0" w:oddHBand="0" w:evenHBand="0" w:firstRowFirstColumn="0" w:firstRowLastColumn="0" w:lastRowFirstColumn="0" w:lastRowLastColumn="0"/>
            </w:pPr>
            <w:r>
              <w:t>p.28, 3.5.3</w:t>
            </w:r>
          </w:p>
          <w:p w:rsidR="006413E3" w:rsidRDefault="006413E3" w:rsidP="00333A15">
            <w:pPr>
              <w:cnfStyle w:val="000000000000" w:firstRow="0" w:lastRow="0" w:firstColumn="0" w:lastColumn="0" w:oddVBand="0" w:evenVBand="0" w:oddHBand="0" w:evenHBand="0" w:firstRowFirstColumn="0" w:firstRowLastColumn="0" w:lastRowFirstColumn="0" w:lastRowLastColumn="0"/>
            </w:pPr>
            <w:r>
              <w:t>Vrijgave Techniek</w:t>
            </w:r>
          </w:p>
        </w:tc>
        <w:tc>
          <w:tcPr>
            <w:tcW w:w="1392" w:type="dxa"/>
          </w:tcPr>
          <w:p w:rsidR="006413E3" w:rsidRDefault="006413E3" w:rsidP="00FB3C3B">
            <w:pPr>
              <w:cnfStyle w:val="000000000000" w:firstRow="0" w:lastRow="0" w:firstColumn="0" w:lastColumn="0" w:oddVBand="0" w:evenVBand="0" w:oddHBand="0" w:evenHBand="0" w:firstRowFirstColumn="0" w:firstRowLastColumn="0" w:lastRowFirstColumn="0" w:lastRowLastColumn="0"/>
            </w:pPr>
          </w:p>
        </w:tc>
      </w:tr>
      <w:tr w:rsidR="0023725B" w:rsidTr="002372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 w:type="dxa"/>
          </w:tcPr>
          <w:p w:rsidR="00882473" w:rsidRPr="00DC062B" w:rsidRDefault="00837B36" w:rsidP="001B5987">
            <w:r>
              <w:t>39</w:t>
            </w:r>
          </w:p>
        </w:tc>
        <w:tc>
          <w:tcPr>
            <w:tcW w:w="6830" w:type="dxa"/>
          </w:tcPr>
          <w:p w:rsidR="00882473" w:rsidRPr="005265D5" w:rsidRDefault="00882473" w:rsidP="0041634A">
            <w:pPr>
              <w:pStyle w:val="Variabelegegevens"/>
              <w:spacing w:line="240" w:lineRule="auto"/>
              <w:cnfStyle w:val="000000100000" w:firstRow="0" w:lastRow="0" w:firstColumn="0" w:lastColumn="0" w:oddVBand="0" w:evenVBand="0" w:oddHBand="1" w:evenHBand="0" w:firstRowFirstColumn="0" w:firstRowLastColumn="0" w:lastRowFirstColumn="0" w:lastRowLastColumn="0"/>
              <w:rPr>
                <w:b/>
                <w:sz w:val="18"/>
                <w:szCs w:val="18"/>
              </w:rPr>
            </w:pPr>
            <w:r w:rsidRPr="005265D5">
              <w:rPr>
                <w:sz w:val="18"/>
                <w:szCs w:val="18"/>
              </w:rPr>
              <w:t>c. een beschrijving van de verkeersregels die een bestuurder van een spoorvoertuig in acht neemt.</w:t>
            </w:r>
          </w:p>
        </w:tc>
        <w:tc>
          <w:tcPr>
            <w:tcW w:w="1533" w:type="dxa"/>
          </w:tcPr>
          <w:p w:rsidR="00882473" w:rsidRDefault="00C52C5F" w:rsidP="00FB3C3B">
            <w:pPr>
              <w:cnfStyle w:val="000000100000" w:firstRow="0" w:lastRow="0" w:firstColumn="0" w:lastColumn="0" w:oddVBand="0" w:evenVBand="0" w:oddHBand="1" w:evenHBand="0" w:firstRowFirstColumn="0" w:firstRowLastColumn="0" w:lastRowFirstColumn="0" w:lastRowLastColumn="0"/>
            </w:pPr>
            <w:r>
              <w:t>10 Regeling LS</w:t>
            </w:r>
          </w:p>
        </w:tc>
        <w:tc>
          <w:tcPr>
            <w:tcW w:w="2362" w:type="dxa"/>
          </w:tcPr>
          <w:p w:rsidR="00882473" w:rsidRDefault="00882473" w:rsidP="00FB3C3B">
            <w:pPr>
              <w:cnfStyle w:val="000000100000" w:firstRow="0" w:lastRow="0" w:firstColumn="0" w:lastColumn="0" w:oddVBand="0" w:evenVBand="0" w:oddHBand="1" w:evenHBand="0" w:firstRowFirstColumn="0" w:firstRowLastColumn="0" w:lastRowFirstColumn="0" w:lastRowLastColumn="0"/>
            </w:pPr>
          </w:p>
        </w:tc>
        <w:tc>
          <w:tcPr>
            <w:tcW w:w="1701" w:type="dxa"/>
          </w:tcPr>
          <w:p w:rsidR="00882473" w:rsidRDefault="00882473" w:rsidP="00D72B7D">
            <w:pPr>
              <w:cnfStyle w:val="000000100000" w:firstRow="0" w:lastRow="0" w:firstColumn="0" w:lastColumn="0" w:oddVBand="0" w:evenVBand="0" w:oddHBand="1" w:evenHBand="0" w:firstRowFirstColumn="0" w:firstRowLastColumn="0" w:lastRowFirstColumn="0" w:lastRowLastColumn="0"/>
            </w:pPr>
            <w:r>
              <w:t>-</w:t>
            </w:r>
          </w:p>
          <w:p w:rsidR="00882473" w:rsidRDefault="00882473" w:rsidP="00D72B7D">
            <w:pPr>
              <w:cnfStyle w:val="000000100000" w:firstRow="0" w:lastRow="0" w:firstColumn="0" w:lastColumn="0" w:oddVBand="0" w:evenVBand="0" w:oddHBand="1" w:evenHBand="0" w:firstRowFirstColumn="0" w:firstRowLastColumn="0" w:lastRowFirstColumn="0" w:lastRowLastColumn="0"/>
            </w:pPr>
            <w:r>
              <w:t>RR reg v2.0</w:t>
            </w:r>
          </w:p>
          <w:p w:rsidR="00882473" w:rsidRDefault="00882473" w:rsidP="00D72B7D">
            <w:pPr>
              <w:cnfStyle w:val="000000100000" w:firstRow="0" w:lastRow="0" w:firstColumn="0" w:lastColumn="0" w:oddVBand="0" w:evenVBand="0" w:oddHBand="1" w:evenHBand="0" w:firstRowFirstColumn="0" w:firstRowLastColumn="0" w:lastRowFirstColumn="0" w:lastRowLastColumn="0"/>
            </w:pPr>
            <w:r>
              <w:t>Reg M</w:t>
            </w:r>
          </w:p>
        </w:tc>
        <w:tc>
          <w:tcPr>
            <w:tcW w:w="1662" w:type="dxa"/>
          </w:tcPr>
          <w:p w:rsidR="00882473" w:rsidRDefault="00882473" w:rsidP="00D72B7D">
            <w:pPr>
              <w:cnfStyle w:val="000000100000" w:firstRow="0" w:lastRow="0" w:firstColumn="0" w:lastColumn="0" w:oddVBand="0" w:evenVBand="0" w:oddHBand="1" w:evenHBand="0" w:firstRowFirstColumn="0" w:firstRowLastColumn="0" w:lastRowFirstColumn="0" w:lastRowLastColumn="0"/>
            </w:pPr>
            <w:proofErr w:type="spellStart"/>
            <w:r>
              <w:t>Handb</w:t>
            </w:r>
            <w:proofErr w:type="spellEnd"/>
            <w:r>
              <w:t xml:space="preserve"> tram</w:t>
            </w:r>
          </w:p>
          <w:p w:rsidR="00882473" w:rsidRDefault="00882473" w:rsidP="00D72B7D">
            <w:pPr>
              <w:cnfStyle w:val="000000100000" w:firstRow="0" w:lastRow="0" w:firstColumn="0" w:lastColumn="0" w:oddVBand="0" w:evenVBand="0" w:oddHBand="1" w:evenHBand="0" w:firstRowFirstColumn="0" w:firstRowLastColumn="0" w:lastRowFirstColumn="0" w:lastRowLastColumn="0"/>
            </w:pPr>
            <w:r>
              <w:t>RR reg v2.0</w:t>
            </w:r>
          </w:p>
          <w:p w:rsidR="00882473" w:rsidRDefault="00882473" w:rsidP="00D72B7D">
            <w:pPr>
              <w:cnfStyle w:val="000000100000" w:firstRow="0" w:lastRow="0" w:firstColumn="0" w:lastColumn="0" w:oddVBand="0" w:evenVBand="0" w:oddHBand="1" w:evenHBand="0" w:firstRowFirstColumn="0" w:firstRowLastColumn="0" w:lastRowFirstColumn="0" w:lastRowLastColumn="0"/>
            </w:pPr>
          </w:p>
        </w:tc>
        <w:tc>
          <w:tcPr>
            <w:tcW w:w="1392" w:type="dxa"/>
          </w:tcPr>
          <w:p w:rsidR="00882473" w:rsidRDefault="00882473" w:rsidP="00D72B7D">
            <w:pPr>
              <w:cnfStyle w:val="000000100000" w:firstRow="0" w:lastRow="0" w:firstColumn="0" w:lastColumn="0" w:oddVBand="0" w:evenVBand="0" w:oddHBand="1" w:evenHBand="0" w:firstRowFirstColumn="0" w:firstRowLastColumn="0" w:lastRowFirstColumn="0" w:lastRowLastColumn="0"/>
            </w:pPr>
            <w:r>
              <w:t>Tram</w:t>
            </w:r>
          </w:p>
          <w:p w:rsidR="00882473" w:rsidRDefault="00882473" w:rsidP="00D72B7D">
            <w:pPr>
              <w:cnfStyle w:val="000000100000" w:firstRow="0" w:lastRow="0" w:firstColumn="0" w:lastColumn="0" w:oddVBand="0" w:evenVBand="0" w:oddHBand="1" w:evenHBand="0" w:firstRowFirstColumn="0" w:firstRowLastColumn="0" w:lastRowFirstColumn="0" w:lastRowLastColumn="0"/>
            </w:pPr>
            <w:proofErr w:type="spellStart"/>
            <w:r>
              <w:t>RandstadRail</w:t>
            </w:r>
            <w:proofErr w:type="spellEnd"/>
          </w:p>
          <w:p w:rsidR="00882473" w:rsidRDefault="00882473" w:rsidP="00D72B7D">
            <w:pPr>
              <w:cnfStyle w:val="000000100000" w:firstRow="0" w:lastRow="0" w:firstColumn="0" w:lastColumn="0" w:oddVBand="0" w:evenVBand="0" w:oddHBand="1" w:evenHBand="0" w:firstRowFirstColumn="0" w:firstRowLastColumn="0" w:lastRowFirstColumn="0" w:lastRowLastColumn="0"/>
            </w:pPr>
            <w:r>
              <w:t>Metro</w:t>
            </w:r>
          </w:p>
        </w:tc>
      </w:tr>
      <w:tr w:rsidR="0023725B" w:rsidTr="0023725B">
        <w:trPr>
          <w:cantSplit/>
        </w:trPr>
        <w:tc>
          <w:tcPr>
            <w:cnfStyle w:val="001000000000" w:firstRow="0" w:lastRow="0" w:firstColumn="1" w:lastColumn="0" w:oddVBand="0" w:evenVBand="0" w:oddHBand="0" w:evenHBand="0" w:firstRowFirstColumn="0" w:firstRowLastColumn="0" w:lastRowFirstColumn="0" w:lastRowLastColumn="0"/>
            <w:tcW w:w="440" w:type="dxa"/>
          </w:tcPr>
          <w:p w:rsidR="00882473" w:rsidRPr="00DC062B" w:rsidRDefault="00882473" w:rsidP="001B5987"/>
        </w:tc>
        <w:tc>
          <w:tcPr>
            <w:tcW w:w="6830" w:type="dxa"/>
          </w:tcPr>
          <w:p w:rsidR="00882473" w:rsidRPr="005265D5" w:rsidRDefault="00882473" w:rsidP="0041634A">
            <w:pPr>
              <w:pStyle w:val="broodtekst"/>
              <w:spacing w:line="240" w:lineRule="auto"/>
              <w:cnfStyle w:val="000000000000" w:firstRow="0" w:lastRow="0" w:firstColumn="0" w:lastColumn="0" w:oddVBand="0" w:evenVBand="0" w:oddHBand="0" w:evenHBand="0" w:firstRowFirstColumn="0" w:firstRowLastColumn="0" w:lastRowFirstColumn="0" w:lastRowLastColumn="0"/>
              <w:rPr>
                <w:szCs w:val="18"/>
              </w:rPr>
            </w:pPr>
          </w:p>
        </w:tc>
        <w:tc>
          <w:tcPr>
            <w:tcW w:w="1533" w:type="dxa"/>
          </w:tcPr>
          <w:p w:rsidR="00882473" w:rsidRDefault="00882473" w:rsidP="00FB3C3B">
            <w:pPr>
              <w:cnfStyle w:val="000000000000" w:firstRow="0" w:lastRow="0" w:firstColumn="0" w:lastColumn="0" w:oddVBand="0" w:evenVBand="0" w:oddHBand="0" w:evenHBand="0" w:firstRowFirstColumn="0" w:firstRowLastColumn="0" w:lastRowFirstColumn="0" w:lastRowLastColumn="0"/>
            </w:pPr>
          </w:p>
        </w:tc>
        <w:tc>
          <w:tcPr>
            <w:tcW w:w="2362" w:type="dxa"/>
          </w:tcPr>
          <w:p w:rsidR="00882473" w:rsidRDefault="00882473" w:rsidP="00FB3C3B">
            <w:pPr>
              <w:cnfStyle w:val="000000000000" w:firstRow="0" w:lastRow="0" w:firstColumn="0" w:lastColumn="0" w:oddVBand="0" w:evenVBand="0" w:oddHBand="0" w:evenHBand="0" w:firstRowFirstColumn="0" w:firstRowLastColumn="0" w:lastRowFirstColumn="0" w:lastRowLastColumn="0"/>
            </w:pPr>
          </w:p>
        </w:tc>
        <w:tc>
          <w:tcPr>
            <w:tcW w:w="1701" w:type="dxa"/>
          </w:tcPr>
          <w:p w:rsidR="00882473" w:rsidRDefault="00882473" w:rsidP="00FB3C3B">
            <w:pPr>
              <w:cnfStyle w:val="000000000000" w:firstRow="0" w:lastRow="0" w:firstColumn="0" w:lastColumn="0" w:oddVBand="0" w:evenVBand="0" w:oddHBand="0" w:evenHBand="0" w:firstRowFirstColumn="0" w:firstRowLastColumn="0" w:lastRowFirstColumn="0" w:lastRowLastColumn="0"/>
            </w:pPr>
          </w:p>
        </w:tc>
        <w:tc>
          <w:tcPr>
            <w:tcW w:w="1662" w:type="dxa"/>
          </w:tcPr>
          <w:p w:rsidR="00882473" w:rsidRDefault="00882473" w:rsidP="00FB3C3B">
            <w:pPr>
              <w:cnfStyle w:val="000000000000" w:firstRow="0" w:lastRow="0" w:firstColumn="0" w:lastColumn="0" w:oddVBand="0" w:evenVBand="0" w:oddHBand="0" w:evenHBand="0" w:firstRowFirstColumn="0" w:firstRowLastColumn="0" w:lastRowFirstColumn="0" w:lastRowLastColumn="0"/>
            </w:pPr>
          </w:p>
        </w:tc>
        <w:tc>
          <w:tcPr>
            <w:tcW w:w="1392" w:type="dxa"/>
          </w:tcPr>
          <w:p w:rsidR="00882473" w:rsidRDefault="00882473" w:rsidP="00FB3C3B">
            <w:pPr>
              <w:cnfStyle w:val="000000000000" w:firstRow="0" w:lastRow="0" w:firstColumn="0" w:lastColumn="0" w:oddVBand="0" w:evenVBand="0" w:oddHBand="0" w:evenHBand="0" w:firstRowFirstColumn="0" w:firstRowLastColumn="0" w:lastRowFirstColumn="0" w:lastRowLastColumn="0"/>
            </w:pPr>
          </w:p>
        </w:tc>
      </w:tr>
    </w:tbl>
    <w:p w:rsidR="00A7514A" w:rsidRDefault="00A7514A" w:rsidP="00A7514A">
      <w:pPr>
        <w:pStyle w:val="broodtekst"/>
        <w:spacing w:line="240" w:lineRule="auto"/>
      </w:pPr>
    </w:p>
    <w:p w:rsidR="00BE4B11" w:rsidRDefault="007364DA" w:rsidP="007364DA">
      <w:r>
        <w:t xml:space="preserve">*) </w:t>
      </w:r>
    </w:p>
    <w:sectPr w:rsidR="00BE4B11" w:rsidSect="00907371">
      <w:headerReference w:type="default" r:id="rId10"/>
      <w:footerReference w:type="default" r:id="rId11"/>
      <w:pgSz w:w="16838" w:h="11906" w:orient="landscape" w:code="9"/>
      <w:pgMar w:top="851" w:right="567" w:bottom="851"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DF" w:rsidRDefault="00164EDF" w:rsidP="00D73C9B">
      <w:pPr>
        <w:spacing w:after="0" w:line="240" w:lineRule="auto"/>
      </w:pPr>
      <w:r>
        <w:separator/>
      </w:r>
    </w:p>
  </w:endnote>
  <w:endnote w:type="continuationSeparator" w:id="0">
    <w:p w:rsidR="00164EDF" w:rsidRDefault="00164EDF" w:rsidP="00D7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DF" w:rsidRDefault="00FC6B43" w:rsidP="00907371">
    <w:pPr>
      <w:pStyle w:val="VoettekstPag"/>
      <w:framePr w:w="0" w:hRule="auto" w:hSpace="0" w:vSpace="0" w:wrap="auto" w:vAnchor="margin" w:hAnchor="text" w:xAlign="left" w:yAlign="inline"/>
    </w:pPr>
    <w:r>
      <w:fldChar w:fldCharType="begin"/>
    </w:r>
    <w:r>
      <w:instrText xml:space="preserve"> FILENAME   \* MERGEFORMAT </w:instrText>
    </w:r>
    <w:r>
      <w:fldChar w:fldCharType="separate"/>
    </w:r>
    <w:r w:rsidR="00696C01">
      <w:rPr>
        <w:noProof/>
      </w:rPr>
      <w:t>HB_SR_P-#143296-v2-checklist_VeiligheidsBeheerSysteem</w:t>
    </w:r>
    <w:r>
      <w:rPr>
        <w:noProof/>
      </w:rPr>
      <w:fldChar w:fldCharType="end"/>
    </w:r>
    <w:r w:rsidR="00164EDF">
      <w:t xml:space="preserve">/Concept/versie </w:t>
    </w:r>
    <w:r w:rsidR="00D86C01">
      <w:t>1.0</w:t>
    </w:r>
    <w:r w:rsidR="00164EDF">
      <w:t>/</w:t>
    </w:r>
    <w:sdt>
      <w:sdtPr>
        <w:alias w:val="Publicatiedatum"/>
        <w:id w:val="177658307"/>
        <w:placeholder>
          <w:docPart w:val="7D36CA70B2BF4606AD9A26B7AB3BEF0D"/>
        </w:placeholder>
        <w:dataBinding w:prefixMappings="xmlns:ns0='http://schemas.microsoft.com/office/2006/coverPageProps' " w:xpath="/ns0:CoverPageProperties[1]/ns0:PublishDate[1]" w:storeItemID="{55AF091B-3C7A-41E3-B477-F2FDAA23CFDA}"/>
        <w:date w:fullDate="2014-06-11T00:00:00Z">
          <w:dateFormat w:val="dd-MM-yyyy"/>
          <w:lid w:val="nl-NL"/>
          <w:storeMappedDataAs w:val="dateTime"/>
          <w:calendar w:val="gregorian"/>
        </w:date>
      </w:sdtPr>
      <w:sdtEndPr/>
      <w:sdtContent>
        <w:r w:rsidR="00D86C01">
          <w:t>11-06-2014</w:t>
        </w:r>
      </w:sdtContent>
    </w:sdt>
    <w:r w:rsidR="00164EDF">
      <w:t xml:space="preserve">   </w:t>
    </w:r>
    <w:r w:rsidR="00164EDF">
      <w:ptab w:relativeTo="margin" w:alignment="right" w:leader="none"/>
    </w:r>
    <w:r w:rsidR="00164EDF">
      <w:t xml:space="preserve">Pag. </w:t>
    </w:r>
    <w:r w:rsidR="00164EDF">
      <w:fldChar w:fldCharType="begin"/>
    </w:r>
    <w:r w:rsidR="00164EDF">
      <w:instrText xml:space="preserve"> =</w:instrText>
    </w:r>
    <w:r w:rsidR="00164EDF">
      <w:fldChar w:fldCharType="begin"/>
    </w:r>
    <w:r w:rsidR="00164EDF">
      <w:instrText xml:space="preserve"> PAGE </w:instrText>
    </w:r>
    <w:r w:rsidR="00164EDF">
      <w:fldChar w:fldCharType="separate"/>
    </w:r>
    <w:r>
      <w:rPr>
        <w:noProof/>
      </w:rPr>
      <w:instrText>1</w:instrText>
    </w:r>
    <w:r w:rsidR="00164EDF">
      <w:rPr>
        <w:noProof/>
      </w:rPr>
      <w:fldChar w:fldCharType="end"/>
    </w:r>
    <w:r w:rsidR="00164EDF">
      <w:instrText xml:space="preserve"> </w:instrText>
    </w:r>
    <w:r w:rsidR="00164EDF">
      <w:fldChar w:fldCharType="separate"/>
    </w:r>
    <w:r>
      <w:rPr>
        <w:noProof/>
      </w:rPr>
      <w:t>1</w:t>
    </w:r>
    <w:r w:rsidR="00164EDF">
      <w:fldChar w:fldCharType="end"/>
    </w:r>
    <w:r w:rsidR="00164EDF">
      <w:t>/</w:t>
    </w:r>
    <w:r w:rsidR="00164EDF">
      <w:fldChar w:fldCharType="begin"/>
    </w:r>
    <w:r w:rsidR="00164EDF">
      <w:instrText xml:space="preserve">= </w:instrText>
    </w:r>
    <w:r w:rsidR="00164EDF">
      <w:fldChar w:fldCharType="begin"/>
    </w:r>
    <w:r w:rsidR="00164EDF">
      <w:instrText xml:space="preserve"> SECTIONPAGES</w:instrText>
    </w:r>
    <w:r w:rsidR="00164EDF">
      <w:fldChar w:fldCharType="separate"/>
    </w:r>
    <w:r>
      <w:rPr>
        <w:noProof/>
      </w:rPr>
      <w:instrText>3</w:instrText>
    </w:r>
    <w:r w:rsidR="00164EDF">
      <w:rPr>
        <w:noProof/>
      </w:rPr>
      <w:fldChar w:fldCharType="end"/>
    </w:r>
    <w:r w:rsidR="00164EDF">
      <w:fldChar w:fldCharType="separate"/>
    </w:r>
    <w:r>
      <w:rPr>
        <w:noProof/>
      </w:rPr>
      <w:t>3</w:t>
    </w:r>
    <w:r w:rsidR="00164E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DF" w:rsidRDefault="00164EDF" w:rsidP="00D73C9B">
      <w:pPr>
        <w:spacing w:after="0" w:line="240" w:lineRule="auto"/>
      </w:pPr>
      <w:r>
        <w:separator/>
      </w:r>
    </w:p>
  </w:footnote>
  <w:footnote w:type="continuationSeparator" w:id="0">
    <w:p w:rsidR="00164EDF" w:rsidRDefault="00164EDF" w:rsidP="00D7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DF" w:rsidRDefault="00EE2A86">
    <w:pPr>
      <w:pStyle w:val="Koptekst"/>
    </w:pPr>
    <w:r>
      <w:t xml:space="preserve">Checklist </w:t>
    </w:r>
    <w:proofErr w:type="spellStart"/>
    <w:r>
      <w:t>VeiligheidsBeheerSysteem</w:t>
    </w:r>
    <w:proofErr w:type="spellEnd"/>
    <w:r>
      <w:t xml:space="preserve"> art 19/28 </w:t>
    </w:r>
    <w:r w:rsidR="00164EDF">
      <w:t>Wet Lokaal Spoor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5089"/>
    <w:multiLevelType w:val="hybridMultilevel"/>
    <w:tmpl w:val="A7F83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1A76E45"/>
    <w:multiLevelType w:val="hybridMultilevel"/>
    <w:tmpl w:val="4208A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F962811"/>
    <w:multiLevelType w:val="hybridMultilevel"/>
    <w:tmpl w:val="A1D608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45D616D"/>
    <w:multiLevelType w:val="hybridMultilevel"/>
    <w:tmpl w:val="D590B3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5D42179"/>
    <w:multiLevelType w:val="hybridMultilevel"/>
    <w:tmpl w:val="5636B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54863FE"/>
    <w:multiLevelType w:val="hybridMultilevel"/>
    <w:tmpl w:val="B624F072"/>
    <w:lvl w:ilvl="0" w:tplc="04130001">
      <w:start w:val="1"/>
      <w:numFmt w:val="bullet"/>
      <w:lvlText w:val=""/>
      <w:lvlJc w:val="left"/>
      <w:pPr>
        <w:ind w:left="1088" w:hanging="360"/>
      </w:pPr>
      <w:rPr>
        <w:rFonts w:ascii="Symbol" w:hAnsi="Symbol" w:hint="default"/>
      </w:rPr>
    </w:lvl>
    <w:lvl w:ilvl="1" w:tplc="04130003" w:tentative="1">
      <w:start w:val="1"/>
      <w:numFmt w:val="bullet"/>
      <w:lvlText w:val="o"/>
      <w:lvlJc w:val="left"/>
      <w:pPr>
        <w:ind w:left="1808" w:hanging="360"/>
      </w:pPr>
      <w:rPr>
        <w:rFonts w:ascii="Courier New" w:hAnsi="Courier New" w:cs="Courier New" w:hint="default"/>
      </w:rPr>
    </w:lvl>
    <w:lvl w:ilvl="2" w:tplc="04130005" w:tentative="1">
      <w:start w:val="1"/>
      <w:numFmt w:val="bullet"/>
      <w:lvlText w:val=""/>
      <w:lvlJc w:val="left"/>
      <w:pPr>
        <w:ind w:left="2528" w:hanging="360"/>
      </w:pPr>
      <w:rPr>
        <w:rFonts w:ascii="Wingdings" w:hAnsi="Wingdings" w:hint="default"/>
      </w:rPr>
    </w:lvl>
    <w:lvl w:ilvl="3" w:tplc="04130001" w:tentative="1">
      <w:start w:val="1"/>
      <w:numFmt w:val="bullet"/>
      <w:lvlText w:val=""/>
      <w:lvlJc w:val="left"/>
      <w:pPr>
        <w:ind w:left="3248" w:hanging="360"/>
      </w:pPr>
      <w:rPr>
        <w:rFonts w:ascii="Symbol" w:hAnsi="Symbol" w:hint="default"/>
      </w:rPr>
    </w:lvl>
    <w:lvl w:ilvl="4" w:tplc="04130003" w:tentative="1">
      <w:start w:val="1"/>
      <w:numFmt w:val="bullet"/>
      <w:lvlText w:val="o"/>
      <w:lvlJc w:val="left"/>
      <w:pPr>
        <w:ind w:left="3968" w:hanging="360"/>
      </w:pPr>
      <w:rPr>
        <w:rFonts w:ascii="Courier New" w:hAnsi="Courier New" w:cs="Courier New" w:hint="default"/>
      </w:rPr>
    </w:lvl>
    <w:lvl w:ilvl="5" w:tplc="04130005" w:tentative="1">
      <w:start w:val="1"/>
      <w:numFmt w:val="bullet"/>
      <w:lvlText w:val=""/>
      <w:lvlJc w:val="left"/>
      <w:pPr>
        <w:ind w:left="4688" w:hanging="360"/>
      </w:pPr>
      <w:rPr>
        <w:rFonts w:ascii="Wingdings" w:hAnsi="Wingdings" w:hint="default"/>
      </w:rPr>
    </w:lvl>
    <w:lvl w:ilvl="6" w:tplc="04130001" w:tentative="1">
      <w:start w:val="1"/>
      <w:numFmt w:val="bullet"/>
      <w:lvlText w:val=""/>
      <w:lvlJc w:val="left"/>
      <w:pPr>
        <w:ind w:left="5408" w:hanging="360"/>
      </w:pPr>
      <w:rPr>
        <w:rFonts w:ascii="Symbol" w:hAnsi="Symbol" w:hint="default"/>
      </w:rPr>
    </w:lvl>
    <w:lvl w:ilvl="7" w:tplc="04130003" w:tentative="1">
      <w:start w:val="1"/>
      <w:numFmt w:val="bullet"/>
      <w:lvlText w:val="o"/>
      <w:lvlJc w:val="left"/>
      <w:pPr>
        <w:ind w:left="6128" w:hanging="360"/>
      </w:pPr>
      <w:rPr>
        <w:rFonts w:ascii="Courier New" w:hAnsi="Courier New" w:cs="Courier New" w:hint="default"/>
      </w:rPr>
    </w:lvl>
    <w:lvl w:ilvl="8" w:tplc="04130005" w:tentative="1">
      <w:start w:val="1"/>
      <w:numFmt w:val="bullet"/>
      <w:lvlText w:val=""/>
      <w:lvlJc w:val="left"/>
      <w:pPr>
        <w:ind w:left="6848" w:hanging="360"/>
      </w:pPr>
      <w:rPr>
        <w:rFonts w:ascii="Wingdings" w:hAnsi="Wingdings" w:hint="default"/>
      </w:rPr>
    </w:lvl>
  </w:abstractNum>
  <w:abstractNum w:abstractNumId="6">
    <w:nsid w:val="61E55102"/>
    <w:multiLevelType w:val="hybridMultilevel"/>
    <w:tmpl w:val="E9D88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2BC150D"/>
    <w:multiLevelType w:val="hybridMultilevel"/>
    <w:tmpl w:val="F03CE4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2224F72"/>
    <w:multiLevelType w:val="hybridMultilevel"/>
    <w:tmpl w:val="0D9C8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3"/>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9B"/>
    <w:rsid w:val="000202EF"/>
    <w:rsid w:val="00025C89"/>
    <w:rsid w:val="0003613A"/>
    <w:rsid w:val="000476C9"/>
    <w:rsid w:val="000517F7"/>
    <w:rsid w:val="00054E42"/>
    <w:rsid w:val="00063728"/>
    <w:rsid w:val="00072A8F"/>
    <w:rsid w:val="000735A3"/>
    <w:rsid w:val="000A1894"/>
    <w:rsid w:val="000B5DC6"/>
    <w:rsid w:val="000C46D1"/>
    <w:rsid w:val="000D545D"/>
    <w:rsid w:val="000E3F9D"/>
    <w:rsid w:val="00164EDF"/>
    <w:rsid w:val="00192CBD"/>
    <w:rsid w:val="001945E8"/>
    <w:rsid w:val="001B5987"/>
    <w:rsid w:val="001B7DC0"/>
    <w:rsid w:val="001C3F1D"/>
    <w:rsid w:val="001F2D13"/>
    <w:rsid w:val="00223DAF"/>
    <w:rsid w:val="00233702"/>
    <w:rsid w:val="0023725B"/>
    <w:rsid w:val="0028025E"/>
    <w:rsid w:val="002A4694"/>
    <w:rsid w:val="002A4FE4"/>
    <w:rsid w:val="002D5C92"/>
    <w:rsid w:val="002E05A2"/>
    <w:rsid w:val="00315772"/>
    <w:rsid w:val="003427DC"/>
    <w:rsid w:val="00363697"/>
    <w:rsid w:val="00370E78"/>
    <w:rsid w:val="00377F74"/>
    <w:rsid w:val="00380023"/>
    <w:rsid w:val="003932DF"/>
    <w:rsid w:val="003944A9"/>
    <w:rsid w:val="003D724F"/>
    <w:rsid w:val="003F1EB8"/>
    <w:rsid w:val="003F682F"/>
    <w:rsid w:val="0041785D"/>
    <w:rsid w:val="0045248F"/>
    <w:rsid w:val="004663CF"/>
    <w:rsid w:val="004A054C"/>
    <w:rsid w:val="004A5B5B"/>
    <w:rsid w:val="004A6C82"/>
    <w:rsid w:val="004F0C6A"/>
    <w:rsid w:val="005210C8"/>
    <w:rsid w:val="005226C8"/>
    <w:rsid w:val="00527332"/>
    <w:rsid w:val="005301B2"/>
    <w:rsid w:val="005533B4"/>
    <w:rsid w:val="005619C9"/>
    <w:rsid w:val="005663CB"/>
    <w:rsid w:val="0056695A"/>
    <w:rsid w:val="00585F3F"/>
    <w:rsid w:val="005D5D71"/>
    <w:rsid w:val="005D6536"/>
    <w:rsid w:val="00611ADA"/>
    <w:rsid w:val="00616751"/>
    <w:rsid w:val="006413E3"/>
    <w:rsid w:val="00663F29"/>
    <w:rsid w:val="00666FF3"/>
    <w:rsid w:val="00671148"/>
    <w:rsid w:val="00676F99"/>
    <w:rsid w:val="00696C01"/>
    <w:rsid w:val="006A35E4"/>
    <w:rsid w:val="006C5954"/>
    <w:rsid w:val="007317FA"/>
    <w:rsid w:val="007364DA"/>
    <w:rsid w:val="007E1646"/>
    <w:rsid w:val="007E3EE7"/>
    <w:rsid w:val="007F06C2"/>
    <w:rsid w:val="007F5EAC"/>
    <w:rsid w:val="007F75DE"/>
    <w:rsid w:val="00813662"/>
    <w:rsid w:val="00824E30"/>
    <w:rsid w:val="00831778"/>
    <w:rsid w:val="00837B36"/>
    <w:rsid w:val="008527CC"/>
    <w:rsid w:val="00861EC3"/>
    <w:rsid w:val="00882473"/>
    <w:rsid w:val="00885906"/>
    <w:rsid w:val="008C70F4"/>
    <w:rsid w:val="008E34DF"/>
    <w:rsid w:val="008F3568"/>
    <w:rsid w:val="00907371"/>
    <w:rsid w:val="00954435"/>
    <w:rsid w:val="00977E1C"/>
    <w:rsid w:val="009B252A"/>
    <w:rsid w:val="009D1F61"/>
    <w:rsid w:val="00A00291"/>
    <w:rsid w:val="00A13815"/>
    <w:rsid w:val="00A315FD"/>
    <w:rsid w:val="00A42F73"/>
    <w:rsid w:val="00A467B4"/>
    <w:rsid w:val="00A518E9"/>
    <w:rsid w:val="00A7514A"/>
    <w:rsid w:val="00A958A9"/>
    <w:rsid w:val="00A96C51"/>
    <w:rsid w:val="00AA6352"/>
    <w:rsid w:val="00AC2B9A"/>
    <w:rsid w:val="00B05FA7"/>
    <w:rsid w:val="00B511AB"/>
    <w:rsid w:val="00B55DAE"/>
    <w:rsid w:val="00B93E25"/>
    <w:rsid w:val="00BB0A2B"/>
    <w:rsid w:val="00BC7C88"/>
    <w:rsid w:val="00BE4B11"/>
    <w:rsid w:val="00BF006F"/>
    <w:rsid w:val="00C068CE"/>
    <w:rsid w:val="00C1790D"/>
    <w:rsid w:val="00C45FEC"/>
    <w:rsid w:val="00C52C5F"/>
    <w:rsid w:val="00C72E65"/>
    <w:rsid w:val="00CA0DD7"/>
    <w:rsid w:val="00CA34F0"/>
    <w:rsid w:val="00CC3B14"/>
    <w:rsid w:val="00CC4FB6"/>
    <w:rsid w:val="00CF45AF"/>
    <w:rsid w:val="00D02EF5"/>
    <w:rsid w:val="00D14D79"/>
    <w:rsid w:val="00D16760"/>
    <w:rsid w:val="00D333F1"/>
    <w:rsid w:val="00D73C9B"/>
    <w:rsid w:val="00D73D9C"/>
    <w:rsid w:val="00D80E6E"/>
    <w:rsid w:val="00D8605B"/>
    <w:rsid w:val="00D86C01"/>
    <w:rsid w:val="00DC062B"/>
    <w:rsid w:val="00DF693B"/>
    <w:rsid w:val="00E00541"/>
    <w:rsid w:val="00E02819"/>
    <w:rsid w:val="00E077C5"/>
    <w:rsid w:val="00E15730"/>
    <w:rsid w:val="00E31CB9"/>
    <w:rsid w:val="00E4691A"/>
    <w:rsid w:val="00E659EF"/>
    <w:rsid w:val="00E95F4B"/>
    <w:rsid w:val="00E96BCF"/>
    <w:rsid w:val="00EA5855"/>
    <w:rsid w:val="00ED07E0"/>
    <w:rsid w:val="00EE2A86"/>
    <w:rsid w:val="00EF27CC"/>
    <w:rsid w:val="00EF2896"/>
    <w:rsid w:val="00F00990"/>
    <w:rsid w:val="00F057AC"/>
    <w:rsid w:val="00F14A41"/>
    <w:rsid w:val="00F1524D"/>
    <w:rsid w:val="00F35705"/>
    <w:rsid w:val="00F44C33"/>
    <w:rsid w:val="00F514EA"/>
    <w:rsid w:val="00F558A6"/>
    <w:rsid w:val="00F669B5"/>
    <w:rsid w:val="00F70EA7"/>
    <w:rsid w:val="00F922FE"/>
    <w:rsid w:val="00FC6B43"/>
    <w:rsid w:val="00FD0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C0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3C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Koptekst">
    <w:name w:val="header"/>
    <w:basedOn w:val="Standaard"/>
    <w:link w:val="KoptekstChar"/>
    <w:uiPriority w:val="99"/>
    <w:unhideWhenUsed/>
    <w:rsid w:val="00D73C9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73C9B"/>
  </w:style>
  <w:style w:type="paragraph" w:styleId="Voettekst">
    <w:name w:val="footer"/>
    <w:basedOn w:val="Standaard"/>
    <w:link w:val="VoettekstChar"/>
    <w:uiPriority w:val="99"/>
    <w:unhideWhenUsed/>
    <w:rsid w:val="00D73C9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73C9B"/>
  </w:style>
  <w:style w:type="paragraph" w:customStyle="1" w:styleId="VoettekstPag">
    <w:name w:val="Voettekst Pag"/>
    <w:basedOn w:val="Standaard"/>
    <w:rsid w:val="00907371"/>
    <w:pPr>
      <w:framePr w:w="2211" w:h="567" w:hRule="exact" w:hSpace="142" w:vSpace="142" w:wrap="around" w:vAnchor="page" w:hAnchor="page" w:xAlign="right" w:yAlign="bottom"/>
      <w:spacing w:after="0" w:line="180" w:lineRule="atLeast"/>
      <w:ind w:left="57"/>
    </w:pPr>
    <w:rPr>
      <w:rFonts w:ascii="Arial" w:eastAsia="Times New Roman" w:hAnsi="Arial" w:cs="Arial"/>
      <w:sz w:val="16"/>
      <w:szCs w:val="20"/>
    </w:rPr>
  </w:style>
  <w:style w:type="character" w:styleId="Tekstvantijdelijkeaanduiding">
    <w:name w:val="Placeholder Text"/>
    <w:basedOn w:val="Standaardalinea-lettertype"/>
    <w:uiPriority w:val="99"/>
    <w:semiHidden/>
    <w:rsid w:val="00907371"/>
    <w:rPr>
      <w:color w:val="808080"/>
    </w:rPr>
  </w:style>
  <w:style w:type="paragraph" w:styleId="Ballontekst">
    <w:name w:val="Balloon Text"/>
    <w:basedOn w:val="Standaard"/>
    <w:link w:val="BallontekstChar"/>
    <w:uiPriority w:val="99"/>
    <w:semiHidden/>
    <w:unhideWhenUsed/>
    <w:rsid w:val="009073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71"/>
    <w:rPr>
      <w:rFonts w:ascii="Tahoma" w:hAnsi="Tahoma" w:cs="Tahoma"/>
      <w:sz w:val="16"/>
      <w:szCs w:val="16"/>
    </w:rPr>
  </w:style>
  <w:style w:type="table" w:styleId="Lichtraster-accent6">
    <w:name w:val="Light Grid Accent 6"/>
    <w:basedOn w:val="Standaardtabel"/>
    <w:uiPriority w:val="62"/>
    <w:rsid w:val="0090737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accent6">
    <w:name w:val="Medium Shading 1 Accent 6"/>
    <w:basedOn w:val="Standaardtabel"/>
    <w:uiPriority w:val="63"/>
    <w:rsid w:val="0090737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accent6">
    <w:name w:val="Medium Shading 2 Accent 6"/>
    <w:basedOn w:val="Standaardtabel"/>
    <w:uiPriority w:val="64"/>
    <w:rsid w:val="003932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6">
    <w:name w:val="Medium List 2 Accent 6"/>
    <w:basedOn w:val="Standaardtabel"/>
    <w:uiPriority w:val="66"/>
    <w:rsid w:val="003932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3932D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raster1-accent6">
    <w:name w:val="Medium Grid 1 Accent 6"/>
    <w:basedOn w:val="Standaardtabel"/>
    <w:uiPriority w:val="67"/>
    <w:rsid w:val="003932D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6">
    <w:name w:val="Medium Grid 3 Accent 6"/>
    <w:basedOn w:val="Standaardtabel"/>
    <w:uiPriority w:val="69"/>
    <w:rsid w:val="003932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accent6">
    <w:name w:val="Dark List Accent 6"/>
    <w:basedOn w:val="Standaardtabel"/>
    <w:uiPriority w:val="70"/>
    <w:rsid w:val="003932D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accent6">
    <w:name w:val="Colorful Shading Accent 6"/>
    <w:basedOn w:val="Standaardtabel"/>
    <w:uiPriority w:val="71"/>
    <w:rsid w:val="003932D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accent5">
    <w:name w:val="Colorful List Accent 5"/>
    <w:basedOn w:val="Standaardtabel"/>
    <w:uiPriority w:val="72"/>
    <w:rsid w:val="003932D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3932D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accent6">
    <w:name w:val="Colorful Grid Accent 6"/>
    <w:basedOn w:val="Standaardtabel"/>
    <w:uiPriority w:val="73"/>
    <w:rsid w:val="003932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5">
    <w:name w:val="Medium Grid 3 Accent 5"/>
    <w:basedOn w:val="Standaardtabel"/>
    <w:uiPriority w:val="69"/>
    <w:rsid w:val="00861E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jstalinea">
    <w:name w:val="List Paragraph"/>
    <w:basedOn w:val="Standaard"/>
    <w:uiPriority w:val="34"/>
    <w:qFormat/>
    <w:rsid w:val="00585F3F"/>
    <w:pPr>
      <w:ind w:left="720"/>
      <w:contextualSpacing/>
    </w:pPr>
  </w:style>
  <w:style w:type="paragraph" w:customStyle="1" w:styleId="broodtekst">
    <w:name w:val="broodtekst"/>
    <w:basedOn w:val="Standaard"/>
    <w:rsid w:val="00E659EF"/>
    <w:pPr>
      <w:spacing w:after="0" w:line="240" w:lineRule="atLeast"/>
    </w:pPr>
    <w:rPr>
      <w:rFonts w:ascii="Verdana" w:eastAsia="Times New Roman" w:hAnsi="Verdana" w:cs="Times New Roman"/>
      <w:sz w:val="18"/>
      <w:szCs w:val="24"/>
    </w:rPr>
  </w:style>
  <w:style w:type="character" w:styleId="Verwijzingopmerking">
    <w:name w:val="annotation reference"/>
    <w:basedOn w:val="Standaardalinea-lettertype"/>
    <w:uiPriority w:val="99"/>
    <w:semiHidden/>
    <w:unhideWhenUsed/>
    <w:rsid w:val="00E659EF"/>
    <w:rPr>
      <w:sz w:val="16"/>
      <w:szCs w:val="16"/>
    </w:rPr>
  </w:style>
  <w:style w:type="paragraph" w:customStyle="1" w:styleId="Variabelegegevens">
    <w:name w:val="Variabele gegevens"/>
    <w:basedOn w:val="Standaard"/>
    <w:rsid w:val="000517F7"/>
    <w:pPr>
      <w:overflowPunct w:val="0"/>
      <w:autoSpaceDE w:val="0"/>
      <w:autoSpaceDN w:val="0"/>
      <w:adjustRightInd w:val="0"/>
      <w:spacing w:after="0" w:line="260" w:lineRule="exact"/>
      <w:textAlignment w:val="baseline"/>
    </w:pPr>
    <w:rPr>
      <w:rFonts w:ascii="Verdana" w:eastAsia="Times New Roman" w:hAnsi="Verdana" w:cs="Times New Roman"/>
      <w:spacing w:val="4"/>
      <w:sz w:val="20"/>
      <w:szCs w:val="20"/>
      <w:lang w:val="nl"/>
    </w:rPr>
  </w:style>
  <w:style w:type="character" w:customStyle="1" w:styleId="Kop2Char">
    <w:name w:val="Kop 2 Char"/>
    <w:basedOn w:val="Standaardalinea-lettertype"/>
    <w:link w:val="Kop2"/>
    <w:uiPriority w:val="9"/>
    <w:rsid w:val="00DC062B"/>
    <w:rPr>
      <w:rFonts w:asciiTheme="majorHAnsi" w:eastAsiaTheme="majorEastAsia" w:hAnsiTheme="majorHAnsi" w:cstheme="majorBidi"/>
      <w:b/>
      <w:bCs/>
      <w:color w:val="4F81BD" w:themeColor="accent1"/>
      <w:sz w:val="26"/>
      <w:szCs w:val="26"/>
    </w:rPr>
  </w:style>
  <w:style w:type="table" w:styleId="Gemiddeldraster3-accent2">
    <w:name w:val="Medium Grid 3 Accent 2"/>
    <w:basedOn w:val="Standaardtabel"/>
    <w:uiPriority w:val="69"/>
    <w:rsid w:val="002337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C0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3C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Koptekst">
    <w:name w:val="header"/>
    <w:basedOn w:val="Standaard"/>
    <w:link w:val="KoptekstChar"/>
    <w:uiPriority w:val="99"/>
    <w:unhideWhenUsed/>
    <w:rsid w:val="00D73C9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73C9B"/>
  </w:style>
  <w:style w:type="paragraph" w:styleId="Voettekst">
    <w:name w:val="footer"/>
    <w:basedOn w:val="Standaard"/>
    <w:link w:val="VoettekstChar"/>
    <w:uiPriority w:val="99"/>
    <w:unhideWhenUsed/>
    <w:rsid w:val="00D73C9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73C9B"/>
  </w:style>
  <w:style w:type="paragraph" w:customStyle="1" w:styleId="VoettekstPag">
    <w:name w:val="Voettekst Pag"/>
    <w:basedOn w:val="Standaard"/>
    <w:rsid w:val="00907371"/>
    <w:pPr>
      <w:framePr w:w="2211" w:h="567" w:hRule="exact" w:hSpace="142" w:vSpace="142" w:wrap="around" w:vAnchor="page" w:hAnchor="page" w:xAlign="right" w:yAlign="bottom"/>
      <w:spacing w:after="0" w:line="180" w:lineRule="atLeast"/>
      <w:ind w:left="57"/>
    </w:pPr>
    <w:rPr>
      <w:rFonts w:ascii="Arial" w:eastAsia="Times New Roman" w:hAnsi="Arial" w:cs="Arial"/>
      <w:sz w:val="16"/>
      <w:szCs w:val="20"/>
    </w:rPr>
  </w:style>
  <w:style w:type="character" w:styleId="Tekstvantijdelijkeaanduiding">
    <w:name w:val="Placeholder Text"/>
    <w:basedOn w:val="Standaardalinea-lettertype"/>
    <w:uiPriority w:val="99"/>
    <w:semiHidden/>
    <w:rsid w:val="00907371"/>
    <w:rPr>
      <w:color w:val="808080"/>
    </w:rPr>
  </w:style>
  <w:style w:type="paragraph" w:styleId="Ballontekst">
    <w:name w:val="Balloon Text"/>
    <w:basedOn w:val="Standaard"/>
    <w:link w:val="BallontekstChar"/>
    <w:uiPriority w:val="99"/>
    <w:semiHidden/>
    <w:unhideWhenUsed/>
    <w:rsid w:val="009073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71"/>
    <w:rPr>
      <w:rFonts w:ascii="Tahoma" w:hAnsi="Tahoma" w:cs="Tahoma"/>
      <w:sz w:val="16"/>
      <w:szCs w:val="16"/>
    </w:rPr>
  </w:style>
  <w:style w:type="table" w:styleId="Lichtraster-accent6">
    <w:name w:val="Light Grid Accent 6"/>
    <w:basedOn w:val="Standaardtabel"/>
    <w:uiPriority w:val="62"/>
    <w:rsid w:val="0090737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accent6">
    <w:name w:val="Medium Shading 1 Accent 6"/>
    <w:basedOn w:val="Standaardtabel"/>
    <w:uiPriority w:val="63"/>
    <w:rsid w:val="0090737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accent6">
    <w:name w:val="Medium Shading 2 Accent 6"/>
    <w:basedOn w:val="Standaardtabel"/>
    <w:uiPriority w:val="64"/>
    <w:rsid w:val="003932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6">
    <w:name w:val="Medium List 2 Accent 6"/>
    <w:basedOn w:val="Standaardtabel"/>
    <w:uiPriority w:val="66"/>
    <w:rsid w:val="003932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3932D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raster1-accent6">
    <w:name w:val="Medium Grid 1 Accent 6"/>
    <w:basedOn w:val="Standaardtabel"/>
    <w:uiPriority w:val="67"/>
    <w:rsid w:val="003932D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6">
    <w:name w:val="Medium Grid 3 Accent 6"/>
    <w:basedOn w:val="Standaardtabel"/>
    <w:uiPriority w:val="69"/>
    <w:rsid w:val="003932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accent6">
    <w:name w:val="Dark List Accent 6"/>
    <w:basedOn w:val="Standaardtabel"/>
    <w:uiPriority w:val="70"/>
    <w:rsid w:val="003932D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accent6">
    <w:name w:val="Colorful Shading Accent 6"/>
    <w:basedOn w:val="Standaardtabel"/>
    <w:uiPriority w:val="71"/>
    <w:rsid w:val="003932D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accent5">
    <w:name w:val="Colorful List Accent 5"/>
    <w:basedOn w:val="Standaardtabel"/>
    <w:uiPriority w:val="72"/>
    <w:rsid w:val="003932D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3932D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accent6">
    <w:name w:val="Colorful Grid Accent 6"/>
    <w:basedOn w:val="Standaardtabel"/>
    <w:uiPriority w:val="73"/>
    <w:rsid w:val="003932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5">
    <w:name w:val="Medium Grid 3 Accent 5"/>
    <w:basedOn w:val="Standaardtabel"/>
    <w:uiPriority w:val="69"/>
    <w:rsid w:val="00861E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jstalinea">
    <w:name w:val="List Paragraph"/>
    <w:basedOn w:val="Standaard"/>
    <w:uiPriority w:val="34"/>
    <w:qFormat/>
    <w:rsid w:val="00585F3F"/>
    <w:pPr>
      <w:ind w:left="720"/>
      <w:contextualSpacing/>
    </w:pPr>
  </w:style>
  <w:style w:type="paragraph" w:customStyle="1" w:styleId="broodtekst">
    <w:name w:val="broodtekst"/>
    <w:basedOn w:val="Standaard"/>
    <w:rsid w:val="00E659EF"/>
    <w:pPr>
      <w:spacing w:after="0" w:line="240" w:lineRule="atLeast"/>
    </w:pPr>
    <w:rPr>
      <w:rFonts w:ascii="Verdana" w:eastAsia="Times New Roman" w:hAnsi="Verdana" w:cs="Times New Roman"/>
      <w:sz w:val="18"/>
      <w:szCs w:val="24"/>
    </w:rPr>
  </w:style>
  <w:style w:type="character" w:styleId="Verwijzingopmerking">
    <w:name w:val="annotation reference"/>
    <w:basedOn w:val="Standaardalinea-lettertype"/>
    <w:uiPriority w:val="99"/>
    <w:semiHidden/>
    <w:unhideWhenUsed/>
    <w:rsid w:val="00E659EF"/>
    <w:rPr>
      <w:sz w:val="16"/>
      <w:szCs w:val="16"/>
    </w:rPr>
  </w:style>
  <w:style w:type="paragraph" w:customStyle="1" w:styleId="Variabelegegevens">
    <w:name w:val="Variabele gegevens"/>
    <w:basedOn w:val="Standaard"/>
    <w:rsid w:val="000517F7"/>
    <w:pPr>
      <w:overflowPunct w:val="0"/>
      <w:autoSpaceDE w:val="0"/>
      <w:autoSpaceDN w:val="0"/>
      <w:adjustRightInd w:val="0"/>
      <w:spacing w:after="0" w:line="260" w:lineRule="exact"/>
      <w:textAlignment w:val="baseline"/>
    </w:pPr>
    <w:rPr>
      <w:rFonts w:ascii="Verdana" w:eastAsia="Times New Roman" w:hAnsi="Verdana" w:cs="Times New Roman"/>
      <w:spacing w:val="4"/>
      <w:sz w:val="20"/>
      <w:szCs w:val="20"/>
      <w:lang w:val="nl"/>
    </w:rPr>
  </w:style>
  <w:style w:type="character" w:customStyle="1" w:styleId="Kop2Char">
    <w:name w:val="Kop 2 Char"/>
    <w:basedOn w:val="Standaardalinea-lettertype"/>
    <w:link w:val="Kop2"/>
    <w:uiPriority w:val="9"/>
    <w:rsid w:val="00DC062B"/>
    <w:rPr>
      <w:rFonts w:asciiTheme="majorHAnsi" w:eastAsiaTheme="majorEastAsia" w:hAnsiTheme="majorHAnsi" w:cstheme="majorBidi"/>
      <w:b/>
      <w:bCs/>
      <w:color w:val="4F81BD" w:themeColor="accent1"/>
      <w:sz w:val="26"/>
      <w:szCs w:val="26"/>
    </w:rPr>
  </w:style>
  <w:style w:type="table" w:styleId="Gemiddeldraster3-accent2">
    <w:name w:val="Medium Grid 3 Accent 2"/>
    <w:basedOn w:val="Standaardtabel"/>
    <w:uiPriority w:val="69"/>
    <w:rsid w:val="002337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36CA70B2BF4606AD9A26B7AB3BEF0D"/>
        <w:category>
          <w:name w:val="Algemeen"/>
          <w:gallery w:val="placeholder"/>
        </w:category>
        <w:types>
          <w:type w:val="bbPlcHdr"/>
        </w:types>
        <w:behaviors>
          <w:behavior w:val="content"/>
        </w:behaviors>
        <w:guid w:val="{03FCE228-F83A-464B-A455-CAF484E76F36}"/>
      </w:docPartPr>
      <w:docPartBody>
        <w:p w:rsidR="009D764C" w:rsidRDefault="00043D4A">
          <w:r w:rsidRPr="00552A92">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043D4A"/>
    <w:rsid w:val="00043D4A"/>
    <w:rsid w:val="00104DF9"/>
    <w:rsid w:val="00570EB0"/>
    <w:rsid w:val="005F547D"/>
    <w:rsid w:val="00976003"/>
    <w:rsid w:val="00992971"/>
    <w:rsid w:val="009D764C"/>
    <w:rsid w:val="00A436B0"/>
    <w:rsid w:val="00B72A91"/>
    <w:rsid w:val="00B90617"/>
    <w:rsid w:val="00E25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43D4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593D4B-C6BF-45CB-9FED-934CA543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932</Words>
  <Characters>5130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Movares Nederland B.V.</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korspl</dc:creator>
  <cp:lastModifiedBy>Peter Kors</cp:lastModifiedBy>
  <cp:revision>15</cp:revision>
  <cp:lastPrinted>2014-09-03T10:24:00Z</cp:lastPrinted>
  <dcterms:created xsi:type="dcterms:W3CDTF">2014-06-10T11:52:00Z</dcterms:created>
  <dcterms:modified xsi:type="dcterms:W3CDTF">2014-09-03T15:04:00Z</dcterms:modified>
</cp:coreProperties>
</file>